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sz w:val="42"/>
          <w:szCs w:val="42"/>
        </w:rPr>
      </w:pPr>
      <w:r w:rsidRPr="000D0677">
        <w:rPr>
          <w:rFonts w:ascii="Noto Sans Thai" w:hAnsi="Noto Sans Thai" w:cs="Noto Sans Thai" w:hint="cs"/>
          <w:b/>
          <w:sz w:val="42"/>
          <w:szCs w:val="42"/>
        </w:rPr>
        <w:t>Internal Communications Assets</w:t>
      </w:r>
    </w:p>
    <w:p w14:paraId="00000002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b/>
          <w:i/>
          <w:sz w:val="32"/>
          <w:szCs w:val="32"/>
        </w:rPr>
      </w:pPr>
      <w:r w:rsidRPr="000D0677">
        <w:rPr>
          <w:rFonts w:ascii="Noto Sans Thai" w:hAnsi="Noto Sans Thai" w:cs="Noto Sans Thai" w:hint="cs"/>
          <w:b/>
          <w:sz w:val="32"/>
          <w:szCs w:val="32"/>
        </w:rPr>
        <w:t>Email template for CEO or HR leaders to employees</w:t>
      </w:r>
    </w:p>
    <w:p w14:paraId="00000003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0"/>
          <w:id w:val="-335353633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</w:rPr>
            <w:t>เรื่อง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</w:rPr>
            <w:t xml:space="preserve">: </w:t>
          </w:r>
        </w:sdtContent>
      </w:sdt>
      <w:sdt>
        <w:sdtPr>
          <w:rPr>
            <w:rFonts w:ascii="Noto Sans Thai" w:hAnsi="Noto Sans Thai" w:cs="Noto Sans Thai" w:hint="cs"/>
          </w:rPr>
          <w:tag w:val="goog_rdk_1"/>
          <w:id w:val="-250983730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การสร้างสถานที่ทำงานที่ปลอดภัย</w:t>
          </w:r>
          <w:proofErr w:type="spellEnd"/>
        </w:sdtContent>
      </w:sdt>
    </w:p>
    <w:p w14:paraId="00000004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2"/>
          <w:id w:val="1589171912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เรียน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[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เพื่อนร่วมงาน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>/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ทีม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>],</w:t>
          </w:r>
        </w:sdtContent>
      </w:sdt>
    </w:p>
    <w:p w14:paraId="00000005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3"/>
          <w:id w:val="-1342171440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เราขอแบ่งปันการเรียนรู้ใหม่ที่สำคัญกับคุณ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ซึ่งเป็นส่วนหนึ่งของความมุ่งมั่นของเราในการสร้างสถานที่ทำงานที่ปลอดภัยและสนับสนุนสำหรับทุกคนที่ได้รับผลกระทบจากความรุนแรงในครอบครัวและความรุนแรงทางเพศ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ไม่ว่าคุณจะเป็นใคร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มาจากไหน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ทุกคนสามารถเผชิญกับความรุนแรงในครอบครัวหรือทางเพศได้ทั้งนั้น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โดย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UN Women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ประมาณการว่าผู้หญิง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1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ใน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3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คนทั่วโลก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จะประสบกับความรุนแรงในช่วงชีวิตของพวกเขา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สำหรับผู้ที่ประสบกับความรุนแรงและการล่วงละเมิด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สถานที่ทำงานอาจเป็นพื้นที่ปลอดภัยเพียงแห่งเดียวเท่านั้น</w:t>
          </w:r>
          <w:proofErr w:type="spellEnd"/>
        </w:sdtContent>
      </w:sdt>
    </w:p>
    <w:p w14:paraId="00000006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4"/>
          <w:id w:val="1112108428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AXA Safe Spaces เป็นการฝึกอบรมออนไลน์ที่พัฒนาขึ้นโดยได้รับการสนับสนุนจากองค์กรการกุศลชั้นนำและผู้เชี่ยวชาญ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ร่วมกับมูลนิธิ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NO MORE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โดยใช้เรื่องราว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,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มุมมองจากผู้เชี่ยวชาญ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และคำให้การของเหยื่อผู้รอดชีวิต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,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จะช่วยคุณให้สามารถ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</w:sdtContent>
      </w:sdt>
      <w:r w:rsidRPr="000D0677">
        <w:rPr>
          <w:rFonts w:ascii="Noto Sans Thai" w:hAnsi="Noto Sans Thai" w:cs="Noto Sans Thai" w:hint="cs"/>
          <w:b/>
        </w:rPr>
        <w:t>Recognize</w:t>
      </w:r>
      <w:sdt>
        <w:sdtPr>
          <w:rPr>
            <w:rFonts w:ascii="Noto Sans Thai" w:hAnsi="Noto Sans Thai" w:cs="Noto Sans Thai" w:hint="cs"/>
          </w:rPr>
          <w:tag w:val="goog_rdk_5"/>
          <w:id w:val="-1157320545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รู้จักและสังเกตสัญญาณของความรุนแรงในครอบครัวและทางเพศ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</w:sdtContent>
      </w:sdt>
      <w:r w:rsidRPr="000D0677">
        <w:rPr>
          <w:rFonts w:ascii="Noto Sans Thai" w:hAnsi="Noto Sans Thai" w:cs="Noto Sans Thai" w:hint="cs"/>
          <w:b/>
        </w:rPr>
        <w:t>Respond</w:t>
      </w:r>
      <w:sdt>
        <w:sdtPr>
          <w:rPr>
            <w:rFonts w:ascii="Noto Sans Thai" w:hAnsi="Noto Sans Thai" w:cs="Noto Sans Thai" w:hint="cs"/>
          </w:rPr>
          <w:tag w:val="goog_rdk_6"/>
          <w:id w:val="-833119351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ตอบสนองด้วยความเข้าใจ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และ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</w:sdtContent>
      </w:sdt>
      <w:r w:rsidRPr="000D0677">
        <w:rPr>
          <w:rFonts w:ascii="Noto Sans Thai" w:hAnsi="Noto Sans Thai" w:cs="Noto Sans Thai" w:hint="cs"/>
          <w:b/>
        </w:rPr>
        <w:t>Refer</w:t>
      </w:r>
      <w:sdt>
        <w:sdtPr>
          <w:rPr>
            <w:rFonts w:ascii="Noto Sans Thai" w:hAnsi="Noto Sans Thai" w:cs="Noto Sans Thai" w:hint="cs"/>
          </w:rPr>
          <w:tag w:val="goog_rdk_7"/>
          <w:id w:val="-1878359339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ส่งต่อผู้ที่ได้รับผลกระทบไปยังบริการช่วยเหลือเฉพาะทาง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โดยเชื่อมต่อคุณกับ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</w:sdtContent>
      </w:sdt>
      <w:hyperlink r:id="rId5">
        <w:r w:rsidRPr="000D0677">
          <w:rPr>
            <w:rFonts w:ascii="Noto Sans Thai" w:hAnsi="Noto Sans Thai" w:cs="Noto Sans Thai" w:hint="cs"/>
            <w:color w:val="1155CC"/>
            <w:u w:val="single"/>
          </w:rPr>
          <w:t>NO MORE Global Directory</w:t>
        </w:r>
      </w:hyperlink>
      <w:sdt>
        <w:sdtPr>
          <w:rPr>
            <w:rFonts w:ascii="Noto Sans Thai" w:hAnsi="Noto Sans Thai" w:cs="Noto Sans Thai" w:hint="cs"/>
          </w:rPr>
          <w:tag w:val="goog_rdk_8"/>
          <w:id w:val="-1502625247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ของสายด่วนและบริการช่วยเหลือในกว่า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200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ประเทศทั่วโลก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>.</w:t>
          </w:r>
        </w:sdtContent>
      </w:sdt>
    </w:p>
    <w:p w14:paraId="00000007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9"/>
          <w:id w:val="-1176555043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การเข้าร่วมการฝึกอบรมเป็นการสมัครใจและไม่เปิดเผยตัวตน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.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สามารถทำได้ในเวลาของคุณเองและสามารถเข้าถึงได้ที่นี่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: </w:t>
          </w:r>
        </w:sdtContent>
      </w:sdt>
      <w:hyperlink r:id="rId6">
        <w:r w:rsidRPr="000D0677">
          <w:rPr>
            <w:rFonts w:ascii="Noto Sans Thai" w:hAnsi="Noto Sans Thai" w:cs="Noto Sans Thai" w:hint="cs"/>
            <w:color w:val="1155CC"/>
            <w:u w:val="single"/>
          </w:rPr>
          <w:t>https://safespaces-againstviolence.axa.com</w:t>
        </w:r>
      </w:hyperlink>
    </w:p>
    <w:p w14:paraId="00000008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</w:rPr>
      </w:pPr>
      <w:sdt>
        <w:sdtPr>
          <w:rPr>
            <w:rFonts w:ascii="Noto Sans Thai" w:hAnsi="Noto Sans Thai" w:cs="Noto Sans Thai" w:hint="cs"/>
          </w:rPr>
          <w:tag w:val="goog_rdk_10"/>
          <w:id w:val="-1785394731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</w:rPr>
            <w:t>คำเตือนเนื้อหา</w:t>
          </w:r>
          <w:proofErr w:type="spellEnd"/>
        </w:sdtContent>
      </w:sdt>
    </w:p>
    <w:p w14:paraId="00000009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11"/>
          <w:id w:val="1676018323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การฝึกอบรมนี้มีเนื้อหาที่เกี่ยวข้องกับความรุนแรงในครอบครัวและความรุนแรงทางเพศ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แม้ว่าจะไม่มีการแสดงภาพความรุนแรงอย่างชัดเจน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แต่เนื้อหาบางส่วนอาจสร้างความไม่สบายใจหรือกระตุ้นความรู้สึกไม่ดีให้กับบางคนได้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lastRenderedPageBreak/>
            <w:t>หากในระหว่างรับชมคุณรู้สึกไม่สบายใจหรือต้องการหยุดรับชม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กรุณาหยุดหรือออกจากวิดีโอหรือเว็บไซต์นี้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พักสักครู่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และ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>/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หรือขอความช่วยเหลือจากบุคคลที่คุณไว้วางใจหากคุณมีคำถามใด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ๆ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หรือหากสิ่งนี้ทำให้เกิดประเด็นใด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ๆ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สำหรับคุณเป็นการส่วนตัว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คุณสามารถขอรับการสนับสนุนได้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คุณสามารถพูดคุยกับ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[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ใส่ชื่อหรือตำแหน่ง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]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โดยเป็นความลับ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หรือติดต่อ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[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ใส่สายสนับสนุนภายใน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>/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สาย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EAP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หากมี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>]</w:t>
          </w:r>
        </w:sdtContent>
      </w:sdt>
    </w:p>
    <w:p w14:paraId="0000000A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12"/>
          <w:id w:val="726788666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>ขอบคุณที่สละเวลาเข้าร่วมการฝึกอบรมนี้และช่วยเราสร้างสภาพแวดล้อมที่ปลอดภัยและสนับสนุน</w:t>
          </w:r>
        </w:sdtContent>
      </w:sdt>
    </w:p>
    <w:p w14:paraId="0000000B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13"/>
          <w:id w:val="615330746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ด้วยความเคารพ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>,</w:t>
          </w:r>
        </w:sdtContent>
      </w:sdt>
    </w:p>
    <w:p w14:paraId="0000000C" w14:textId="6BE0133E" w:rsidR="00AA70FE" w:rsidRDefault="00000000">
      <w:pPr>
        <w:widowControl w:val="0"/>
        <w:spacing w:after="200" w:line="300" w:lineRule="auto"/>
        <w:rPr>
          <w:rFonts w:ascii="Noto Sans Thai" w:hAnsi="Noto Sans Thai" w:cs="Noto Sans Thai"/>
        </w:rPr>
      </w:pPr>
      <w:sdt>
        <w:sdtPr>
          <w:rPr>
            <w:rFonts w:ascii="Noto Sans Thai" w:hAnsi="Noto Sans Thai" w:cs="Noto Sans Thai" w:hint="cs"/>
          </w:rPr>
          <w:tag w:val="goog_rdk_14"/>
          <w:id w:val="-1109202578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>[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ชื่อของคุณ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>]</w:t>
          </w:r>
        </w:sdtContent>
      </w:sdt>
    </w:p>
    <w:p w14:paraId="0EE301F1" w14:textId="77777777" w:rsidR="000D0677" w:rsidRPr="000D0677" w:rsidRDefault="000D0677">
      <w:pPr>
        <w:widowControl w:val="0"/>
        <w:spacing w:after="200" w:line="300" w:lineRule="auto"/>
        <w:rPr>
          <w:rFonts w:ascii="Noto Sans Thai" w:hAnsi="Noto Sans Thai" w:cs="Noto Sans Thai" w:hint="cs"/>
        </w:rPr>
      </w:pPr>
    </w:p>
    <w:p w14:paraId="0000000D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sz w:val="32"/>
          <w:szCs w:val="32"/>
        </w:rPr>
      </w:pPr>
      <w:sdt>
        <w:sdtPr>
          <w:rPr>
            <w:rFonts w:ascii="Noto Sans Thai" w:hAnsi="Noto Sans Thai" w:cs="Noto Sans Thai" w:hint="cs"/>
          </w:rPr>
          <w:tag w:val="goog_rdk_15"/>
          <w:id w:val="1584850396"/>
        </w:sdtPr>
        <w:sdtContent>
          <w:r w:rsidRPr="000D0677">
            <w:rPr>
              <w:rFonts w:ascii="Noto Sans Thai" w:eastAsia="Arial Unicode MS" w:hAnsi="Noto Sans Thai" w:cs="Noto Sans Thai" w:hint="cs"/>
              <w:b/>
              <w:sz w:val="32"/>
              <w:szCs w:val="32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sz w:val="32"/>
              <w:szCs w:val="32"/>
            </w:rPr>
            <w:t>เนื้อหาของการเรียนรู้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sz w:val="32"/>
              <w:szCs w:val="32"/>
            </w:rPr>
            <w:t xml:space="preserve"> </w:t>
          </w:r>
        </w:sdtContent>
      </w:sdt>
    </w:p>
    <w:p w14:paraId="0000000E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16"/>
          <w:id w:val="1224661087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สำหรับผู้ที่แบ่งปันบนระบบการจัดการการเรียนรู้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(LMS)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ของบริษัทตนเองและวัตถุประสงค์การเรียนรู้การฝึกอบรม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</w:sdtContent>
      </w:sdt>
    </w:p>
    <w:p w14:paraId="0000000F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</w:rPr>
      </w:pPr>
      <w:r w:rsidRPr="000D0677">
        <w:rPr>
          <w:rFonts w:ascii="Noto Sans Thai" w:hAnsi="Noto Sans Thai" w:cs="Noto Sans Thai" w:hint="cs"/>
          <w:b/>
        </w:rPr>
        <w:t>AXA Safe Spaces</w:t>
      </w:r>
    </w:p>
    <w:p w14:paraId="00000010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17"/>
          <w:id w:val="-617317200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</w:rPr>
            <w:t>ระยะเวลา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</w:rPr>
            <w:t xml:space="preserve">: </w:t>
          </w:r>
        </w:sdtContent>
      </w:sdt>
      <w:sdt>
        <w:sdtPr>
          <w:rPr>
            <w:rFonts w:ascii="Noto Sans Thai" w:hAnsi="Noto Sans Thai" w:cs="Noto Sans Thai" w:hint="cs"/>
          </w:rPr>
          <w:tag w:val="goog_rdk_18"/>
          <w:id w:val="2133856338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ยืดหยุ่น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| </w:t>
          </w:r>
        </w:sdtContent>
      </w:sdt>
      <w:sdt>
        <w:sdtPr>
          <w:rPr>
            <w:rFonts w:ascii="Noto Sans Thai" w:hAnsi="Noto Sans Thai" w:cs="Noto Sans Thai" w:hint="cs"/>
          </w:rPr>
          <w:tag w:val="goog_rdk_19"/>
          <w:id w:val="-402810714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</w:rPr>
            <w:t>โมดูลหลัก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</w:rPr>
            <w:t>:</w:t>
          </w:r>
        </w:sdtContent>
      </w:sdt>
      <w:sdt>
        <w:sdtPr>
          <w:rPr>
            <w:rFonts w:ascii="Noto Sans Thai" w:hAnsi="Noto Sans Thai" w:cs="Noto Sans Thai" w:hint="cs"/>
          </w:rPr>
          <w:tag w:val="goog_rdk_20"/>
          <w:id w:val="-790203891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 30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นาที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| </w:t>
          </w:r>
        </w:sdtContent>
      </w:sdt>
      <w:sdt>
        <w:sdtPr>
          <w:rPr>
            <w:rFonts w:ascii="Noto Sans Thai" w:hAnsi="Noto Sans Thai" w:cs="Noto Sans Thai" w:hint="cs"/>
          </w:rPr>
          <w:tag w:val="goog_rdk_21"/>
          <w:id w:val="150605398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</w:rPr>
            <w:t>โมดูลเสริม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</w:rPr>
            <w:t>:</w:t>
          </w:r>
        </w:sdtContent>
      </w:sdt>
      <w:sdt>
        <w:sdtPr>
          <w:rPr>
            <w:rFonts w:ascii="Noto Sans Thai" w:hAnsi="Noto Sans Thai" w:cs="Noto Sans Thai" w:hint="cs"/>
          </w:rPr>
          <w:tag w:val="goog_rdk_22"/>
          <w:id w:val="-794677235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 15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นาทีต่อโมดูล</w:t>
          </w:r>
          <w:proofErr w:type="spellEnd"/>
        </w:sdtContent>
      </w:sdt>
    </w:p>
    <w:p w14:paraId="00000011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23"/>
          <w:id w:val="-330792109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ไม่ว่าคุณจะเป็นใคร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มาจากไหน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ทุกคนสามารถเผชิญกับความรุนแรงในครอบครัวหรือทางเพศได้ทั้งนั้น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โดย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UN Women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ประมาณการว่าผู้หญิง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1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ใน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3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คนทั่วโลก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จะประสบกับความรุนแรงในช่วงชีวิตของพวกเขา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สำหรับผู้ที่ประสบกับความรุนแรงและการล่วงละเมิด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สถานที่ทำงานอาจเป็นพื้นที่ปลอดภัยเพียงแห่งเดียวเท่านั้น</w:t>
          </w:r>
          <w:proofErr w:type="spellEnd"/>
        </w:sdtContent>
      </w:sdt>
    </w:p>
    <w:p w14:paraId="00000012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24"/>
          <w:id w:val="588489641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AXA Safe Spaces คือการฝึกอบรมออนไลน์ที่พัฒนาขึ้นโดยได้รับการสนับสนุนจากองค์กรการกุศลชั้นนำและผู้เชี่ยวชาญ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ร่วมกับมูลนิธิ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NO MORE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โดยใช้เรื่องราว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ทัศนะจากผู้เชี่ยวชาญ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และคำให้การจากผู้รอดชีวิต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เพื่อช่วยให้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Recognize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รู้จักและสังเกตสัญญาณของความรุนแรงในครอบครัวและทางเพศ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Respond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ตอบสนองด้วยความเข้าใจ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และ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Refer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ส่งต่อผู้ที่ได้รับผลกระทบไปยังบริการช่วยเหลือเฉพาะทาง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เชื่อมต่อคุณกับไดเรกทอรี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</w:sdtContent>
      </w:sdt>
      <w:hyperlink r:id="rId7">
        <w:r w:rsidRPr="000D0677">
          <w:rPr>
            <w:rFonts w:ascii="Noto Sans Thai" w:hAnsi="Noto Sans Thai" w:cs="Noto Sans Thai" w:hint="cs"/>
            <w:color w:val="1155CC"/>
            <w:u w:val="single"/>
          </w:rPr>
          <w:t>NO MORE Global Directory</w:t>
        </w:r>
      </w:hyperlink>
      <w:sdt>
        <w:sdtPr>
          <w:rPr>
            <w:rFonts w:ascii="Noto Sans Thai" w:hAnsi="Noto Sans Thai" w:cs="Noto Sans Thai" w:hint="cs"/>
          </w:rPr>
          <w:tag w:val="goog_rdk_25"/>
          <w:id w:val="-287208242"/>
        </w:sdtPr>
        <w:sdtContent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ของสายด่วนและบริการช่วยเหลือในกว่า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200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ประเทศทั่วโลก</w:t>
          </w:r>
          <w:proofErr w:type="spellEnd"/>
        </w:sdtContent>
      </w:sdt>
    </w:p>
    <w:p w14:paraId="00000013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</w:rPr>
      </w:pPr>
      <w:sdt>
        <w:sdtPr>
          <w:rPr>
            <w:rFonts w:ascii="Noto Sans Thai" w:hAnsi="Noto Sans Thai" w:cs="Noto Sans Thai" w:hint="cs"/>
          </w:rPr>
          <w:tag w:val="goog_rdk_26"/>
          <w:id w:val="-2062765713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การเข้าร่วมการฝึกอบรมเป็น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[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การสมัครใจและไม่เปิดเผยตัวตน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]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สามารถทำได้ในเวลาของคุณเอง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</w:rPr>
            <w:t>และสามารถเข้าใช้งานได้ที่นี่</w:t>
          </w:r>
          <w:proofErr w:type="spellEnd"/>
          <w:r w:rsidRPr="000D0677">
            <w:rPr>
              <w:rFonts w:ascii="Noto Sans Thai" w:eastAsia="Arial Unicode MS" w:hAnsi="Noto Sans Thai" w:cs="Noto Sans Thai" w:hint="cs"/>
            </w:rPr>
            <w:t xml:space="preserve">: </w:t>
          </w:r>
        </w:sdtContent>
      </w:sdt>
      <w:hyperlink r:id="rId8">
        <w:r w:rsidRPr="000D0677">
          <w:rPr>
            <w:rFonts w:ascii="Noto Sans Thai" w:hAnsi="Noto Sans Thai" w:cs="Noto Sans Thai" w:hint="cs"/>
            <w:color w:val="1155CC"/>
            <w:u w:val="single"/>
          </w:rPr>
          <w:t>https://safespaces-againstviolence.axa.com</w:t>
        </w:r>
      </w:hyperlink>
    </w:p>
    <w:p w14:paraId="00000014" w14:textId="77777777" w:rsidR="00AA70FE" w:rsidRPr="000D0677" w:rsidRDefault="00AA70FE">
      <w:pPr>
        <w:widowControl w:val="0"/>
        <w:spacing w:after="200" w:line="300" w:lineRule="auto"/>
        <w:rPr>
          <w:rFonts w:ascii="Noto Sans Thai" w:hAnsi="Noto Sans Thai" w:cs="Noto Sans Thai" w:hint="cs"/>
          <w:b/>
        </w:rPr>
      </w:pPr>
    </w:p>
    <w:p w14:paraId="00000015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sz w:val="32"/>
          <w:szCs w:val="32"/>
          <w:highlight w:val="yellow"/>
        </w:rPr>
      </w:pPr>
      <w:sdt>
        <w:sdtPr>
          <w:rPr>
            <w:rFonts w:ascii="Noto Sans Thai" w:hAnsi="Noto Sans Thai" w:cs="Noto Sans Thai" w:hint="cs"/>
          </w:rPr>
          <w:tag w:val="goog_rdk_27"/>
          <w:id w:val="-602833918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sz w:val="32"/>
              <w:szCs w:val="32"/>
            </w:rPr>
            <w:t>ประเด็นสำหรับการพูดคุยสำหรับผู้นำและผู้จัดการ</w:t>
          </w:r>
          <w:proofErr w:type="spellEnd"/>
        </w:sdtContent>
      </w:sdt>
    </w:p>
    <w:p w14:paraId="00000016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28"/>
          <w:id w:val="-1813740253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ประเด็นที่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 1: "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สถานที่ทำงานอาจเป็นพื้นที่ปลอดภัยเพียงแห่งเดียวของใครบางคน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"</w:t>
          </w:r>
        </w:sdtContent>
      </w:sdt>
    </w:p>
    <w:p w14:paraId="00000017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29"/>
          <w:id w:val="2099328870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ไม่ว่าคุณจะเป็นใคร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มาจากไหน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ทุกคนสามารถเผชิญกับความรุนแรงในครอบครัวหรือทางเพศได้ทั้งนั้น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โดย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UN Women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ประมาณการว่าผู้หญิง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1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ใน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3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คนทั่วโลก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จะประสบกับความรุนแรงในช่วงชีวิตของพวกเขา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สำหรับผู้ที่ประสบกับความรุนแรงและการล่วงละเมิด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สถานที่ทำงานอาจเป็นพื้นที่ปลอดภัยเพียงแห่งเดียวเท่านั้น</w:t>
          </w:r>
          <w:proofErr w:type="spellEnd"/>
        </w:sdtContent>
      </w:sdt>
    </w:p>
    <w:p w14:paraId="00000018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0"/>
          <w:id w:val="666280212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อาจเป็นสภาพแวดล้อมเดียวที่พวกเขาคิดว่าตนเองมีความสำคัญ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ได้รับการเชื่อฟัง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ไม่ถูกตำหนิจากความรุนแรง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และสามารถขอความช่วยเหลือได้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การสร้างสภาพแวดล้อมที่ปลอดภัยและให้การสนับสนุน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เราช่วยทำลายความเงียบให้กับผู้ที่อาจได้รับผลกระทบรอบตัวเรา</w:t>
          </w:r>
          <w:proofErr w:type="spellEnd"/>
        </w:sdtContent>
      </w:sdt>
    </w:p>
    <w:p w14:paraId="00000019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1"/>
          <w:id w:val="-1519860182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ประเด็นพูดคุย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 2: "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การเรียนรู้นี้เกี่ยวกับการสร้างความตระหนักและการเข้าใจ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"</w:t>
          </w:r>
        </w:sdtContent>
      </w:sdt>
    </w:p>
    <w:p w14:paraId="0000001A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2"/>
          <w:id w:val="-1376612561"/>
        </w:sdtPr>
        <w:sdtContent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การฝึกอบรมนี้จะไม่ทำให้ใครเป็นผู้เชี่ยวชาญในเรื่องความรุนแรงในครอบครัวหรือทางเพศ –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และนั่นไม่ใช่จุดประสงค์ของมัน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สิ่งที่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Safe Spaces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มอบให้คือสิ่งที่ง่ายกว่ามาก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มันจะช่วยให้คุณรู้จักสังเกตสัญญาณที่เพื่อนร่วมงานอาจกำลังประสบกับความรุนแรงในครอบครัวหรือทางเพศ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ตอบสนองด้วยความเห็นอกเห็นใจ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และส่งต่อผู้ที่ได้รับผลกระทบไปยังบริการผู้เชี่ยวชาญ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รวมถึงบริการที่ระบุไว้ใน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NO MORE Global Directory: </w:t>
          </w:r>
        </w:sdtContent>
      </w:sdt>
      <w:hyperlink r:id="rId9">
        <w:r w:rsidRPr="000D0677">
          <w:rPr>
            <w:rFonts w:ascii="Noto Sans Thai" w:hAnsi="Noto Sans Thai" w:cs="Noto Sans Thai" w:hint="cs"/>
            <w:color w:val="1155CC"/>
            <w:highlight w:val="white"/>
            <w:u w:val="single"/>
          </w:rPr>
          <w:t>https://nomoredirectory.org/</w:t>
        </w:r>
      </w:hyperlink>
    </w:p>
    <w:p w14:paraId="0000001B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3"/>
          <w:id w:val="495743397"/>
        </w:sdtPr>
        <w:sdtContent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นี่คือสิ่งที่เราทุกคนสามารถทำได้หากเราพบว่าตัวเองอยู่ในสถานการณ์ที่เพื่อนร่วมงานขอความช่วยเหลือจากเรา</w:t>
          </w:r>
        </w:sdtContent>
      </w:sdt>
    </w:p>
    <w:p w14:paraId="0000001C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4"/>
          <w:id w:val="239185055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ประเด็นพูดคุย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 3: "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ไม่มีวิธีที่ถูกในการทำหลักสูตรให้เสร็จ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 -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มีแค่วิธีของคุณเท่านั้น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"</w:t>
          </w:r>
        </w:sdtContent>
      </w:sdt>
    </w:p>
    <w:p w14:paraId="0000001D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5"/>
          <w:id w:val="-1051745593"/>
        </w:sdtPr>
        <w:sdtContent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เรื่องราวของมาเรียเกี่ยวกับการควบคุมแบบบีบบังคับและการเปิดเผยข้อมูลคือจุดเริ่มต้นของการฝึกอบรมนี้และสามารถทำเสร็จได้ภายใน 30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นาที</w:t>
          </w:r>
          <w:proofErr w:type="spellEnd"/>
        </w:sdtContent>
      </w:sdt>
    </w:p>
    <w:p w14:paraId="0000001E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6"/>
          <w:id w:val="1892114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หลังจากนี้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คุณสามารถสำรวจเรื่องราวเพิ่มเติมของแอนนา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แม็กกี้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และพอล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lastRenderedPageBreak/>
            <w:t>ซึ่งกล่าวถึงการล่วงละเมิดทางเศรษฐกิจ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ความรุนแรงทางเพศ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การควบคุมและข่มขู่ทางกายภาพ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และความรุนแรงทางกายภาพตามลำดับ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โดยแต่ละเรื่องใช้เวลาประมาณ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15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นาทีในการทำเสร็จ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รูปแบบการฝึกอบรมแบบโมดูลนี้ให้ความยืดหยุ่นและช่วยให้คุณสามารถเริ่มต้นจากจุดที่คุณรู้สึกสบายใจที่สุดและก้าวหน้าไปตามจังหวะของคุณเอง</w:t>
          </w:r>
        </w:sdtContent>
      </w:sdt>
    </w:p>
    <w:p w14:paraId="0000001F" w14:textId="77777777" w:rsidR="00AA70FE" w:rsidRPr="000D0677" w:rsidRDefault="00AA70FE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</w:p>
    <w:p w14:paraId="00000020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sz w:val="32"/>
          <w:szCs w:val="32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7"/>
          <w:id w:val="1282857773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sz w:val="32"/>
              <w:szCs w:val="32"/>
              <w:highlight w:val="white"/>
            </w:rPr>
            <w:t>คำถามที่พบบ่อย</w:t>
          </w:r>
          <w:proofErr w:type="spellEnd"/>
        </w:sdtContent>
      </w:sdt>
    </w:p>
    <w:p w14:paraId="00000021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8"/>
          <w:id w:val="482618887"/>
        </w:sdtPr>
        <w:sdtContent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1.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ทำไม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 AXA Safe Spaces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จึงมีความเกี่ยวข้องกับสถานที่ทำงานของเรา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?</w:t>
          </w:r>
        </w:sdtContent>
      </w:sdt>
    </w:p>
    <w:p w14:paraId="00000022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39"/>
          <w:id w:val="1457812043"/>
        </w:sdtPr>
        <w:sdtContent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ทุกคนสามารถเผชิญกับความรุนแรงในครอบครัวหรือการล่วงละเมิดทางเพศได้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ทั้งนั้น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แม้ว่าความรุนแรงในครอบครัวและการล่วงละเมิดทางเพศมักเกิดขึ้นนอกสถานที่ทำงาน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แต่สถานที่ทำงานอาจเป็นสถานที่เดียวที่บางคนรู้สึกปลอดภัย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อาจเป็นสภาพแวดล้อมเดียวที่พวกเขาคิดว่าตนเองมีความสำคัญ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ได้รับการเชื่อฟัง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ไม่ถูกตำหนิจากความรุนแรง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และสามารถขอความช่วยเหลือได้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การสร้างสภาพแวดล้อมที่ปลอดภัยและสนับสนุนจึงเป็นการช่วยทำลายความเงียบให้กับผู้ที่อาจได้รับผลกระทบรอบตัวเรา</w:t>
          </w:r>
        </w:sdtContent>
      </w:sdt>
    </w:p>
    <w:p w14:paraId="00000023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40"/>
          <w:id w:val="1944488768"/>
        </w:sdtPr>
        <w:sdtContent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2. AXA Safe Spaces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เหมาะสำหรับใคร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?</w:t>
          </w:r>
        </w:sdtContent>
      </w:sdt>
    </w:p>
    <w:p w14:paraId="00000024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41"/>
          <w:id w:val="1689385155"/>
        </w:sdtPr>
        <w:sdtContent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AXA Safe Spaces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ออกแบบมาสำหรับพนักงานทุกคน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โดยมีเป้าหมายเพื่อสร้างความตระหนักรู้และความเข้าใจเกี่ยวกับประสบการณ์ที่หลากหลายที่เกี่ยวข้องกับความรุนแรงในครอบครัวและความรุนแรงทางเพศ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โครงการนี้แนะนำวิธีการ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3R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เพื่อช่วยให้พนักงานสามารถ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Recognize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รู้จักและสังเกตสัญญาณ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Respond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ตอบสนองด้วยความเข้าใจ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Refer ส่งต่อไปยังบริการช่วยเหลือเฉพาะทางวิธีการนี้ได้รับการส่งเสริมโดยองค์การอนามัยโลกและ UN Women ในฐานะแนวทางที่เป็นรูปธรรมและมีโครงสร้างในการจัดการกับความรุนแรงในครอบครัวและความรุนแรงทางเพศ ซึ่งสามารถปรับให้เหมาะสมกับสภาพแวดล้อมในที่ทำงานที่แตกต่างกันได้</w:t>
          </w:r>
        </w:sdtContent>
      </w:sdt>
    </w:p>
    <w:p w14:paraId="00000025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42"/>
          <w:id w:val="-1989654201"/>
        </w:sdtPr>
        <w:sdtContent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3.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เราควรแบ่งปัน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 AXA Safe Spaces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อย่างไร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?</w:t>
          </w:r>
        </w:sdtContent>
      </w:sdt>
    </w:p>
    <w:p w14:paraId="00000026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43"/>
          <w:id w:val="1589797959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วิธีการนำ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AXA Safe Spaces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ไปใช้ภายในบริษัทของคุณ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-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ไม่ว่าจะเป็นข้อบังคับ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แนะนำ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หรือเป็นส่วนหนึ่งของการฝึกอบรมอื่น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-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ขึ้นอยู่กับการตัดสินใจของคุณ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เพื่อสนับสนุนคุณ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เราได้สร้างชุดทรัพยากรที่ครอบคลุมสำหรับการสื่อสารทั้งภายในและภายนอกองค์กร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lastRenderedPageBreak/>
            <w:t>ซึ่งสามารถเข้าถึงได้ผ่านคลังทรัพยากร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: </w:t>
          </w:r>
        </w:sdtContent>
      </w:sdt>
      <w:hyperlink r:id="rId10">
        <w:r w:rsidRPr="000D0677">
          <w:rPr>
            <w:rFonts w:ascii="Noto Sans Thai" w:hAnsi="Noto Sans Thai" w:cs="Noto Sans Thai" w:hint="cs"/>
            <w:color w:val="1155CC"/>
            <w:highlight w:val="white"/>
            <w:u w:val="single"/>
          </w:rPr>
          <w:t>https://safespaces-againstviolence.axa.com/en/assets/</w:t>
        </w:r>
      </w:hyperlink>
    </w:p>
    <w:p w14:paraId="00000027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44"/>
          <w:id w:val="-1130690559"/>
        </w:sdtPr>
        <w:sdtContent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4. AXA Safe Spaces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ก่อให้เกิดการกระตุ้นหรือความทุกข์ใจหรือไม่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?</w:t>
          </w:r>
        </w:sdtContent>
      </w:sdt>
    </w:p>
    <w:p w14:paraId="00000028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45"/>
          <w:id w:val="1365732490"/>
        </w:sdtPr>
        <w:sdtContent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AXA Safe Spaces มีเนื้อหาที่เกี่ยวข้องกับความรุนแรงในครอบครัวและความรุนแรงทางเพศ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แม้ว่าจะไม่มีการแสดงภาพความรุนแรงอย่างชัดเจน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แต่เนื้อหาบางส่วนอาจก่อให้เกิดความทุกข์ใจหรือกระตุ้นความรู้สึกในบางบุคคล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หากผู้ใช้รู้สึกไม่สบายใจหรือต้องการหยุดรับชมในระหว่างการใช้งาน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ขอแนะนำให้หยุดวิดีโอหรือออกจากเว็บไซต์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พักผ่อน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และ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/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หรือขอความช่วยเหลือจากบุคคลที่ไว้วางใจ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มีการแจ้งเตือนเนื้อหาอยู่ก่อนเรื่องราวแต่ละเรื่อง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โดยต้องได้รับความยินยอมอย่างชัดเจนก่อนจึงจะสามารถดำเนินการต่อได้</w:t>
          </w:r>
        </w:sdtContent>
      </w:sdt>
    </w:p>
    <w:p w14:paraId="00000029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46"/>
          <w:id w:val="-2061363084"/>
        </w:sdtPr>
        <w:sdtContent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5.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หากพนักงานต้องการความช่วยเหลือจากผู้เชี่ยวชาญในพื้นที่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ควรทำอย่างไร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?</w:t>
          </w:r>
        </w:sdtContent>
      </w:sdt>
    </w:p>
    <w:p w14:paraId="0000002A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47"/>
          <w:id w:val="-1552500882"/>
        </w:sdtPr>
        <w:sdtContent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AXA Safe Spaces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จะแนะนำผู้ใช้ไปยัง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NO MORE Global Directory: </w:t>
          </w:r>
        </w:sdtContent>
      </w:sdt>
      <w:hyperlink r:id="rId11">
        <w:r w:rsidRPr="000D0677">
          <w:rPr>
            <w:rFonts w:ascii="Noto Sans Thai" w:hAnsi="Noto Sans Thai" w:cs="Noto Sans Thai" w:hint="cs"/>
            <w:color w:val="1155CC"/>
            <w:highlight w:val="white"/>
            <w:u w:val="single"/>
          </w:rPr>
          <w:t xml:space="preserve">https://nomoredirectory.org/ </w:t>
        </w:r>
      </w:hyperlink>
      <w:sdt>
        <w:sdtPr>
          <w:rPr>
            <w:rFonts w:ascii="Noto Sans Thai" w:hAnsi="Noto Sans Thai" w:cs="Noto Sans Thai" w:hint="cs"/>
          </w:rPr>
          <w:tag w:val="goog_rdk_48"/>
          <w:id w:val="1273666677"/>
        </w:sdtPr>
        <w:sdtContent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ซึ่งเป็นไดเรกทอรีระดับโลกที่รวบรวมรายละเอียดสายด่วนและบริการช่วยเหลือในกว่า 200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ประเทศทั่วโลก</w:t>
          </w:r>
          <w:proofErr w:type="spellEnd"/>
        </w:sdtContent>
      </w:sdt>
    </w:p>
    <w:p w14:paraId="0000002B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49"/>
          <w:id w:val="-1361985930"/>
        </w:sdtPr>
        <w:sdtContent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6. </w:t>
          </w:r>
          <w:proofErr w:type="spellStart"/>
          <w:proofErr w:type="gram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มีการเก็บรวบรวมข้อมูลส่วนบุคคลบนเว็บไซต์หรือไม่?เว็บไซต์</w:t>
          </w:r>
          <w:proofErr w:type="spellEnd"/>
          <w:proofErr w:type="gram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 </w:t>
          </w:r>
        </w:sdtContent>
      </w:sdt>
    </w:p>
    <w:p w14:paraId="0000002C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50"/>
          <w:id w:val="256829314"/>
        </w:sdtPr>
        <w:sdtContent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AXA Safe Spaces ไม่ต้องการการเข้าสู่ระบบหรือเก็บรวบรวมข้อมูลส่วนบุคคลเกินกว่าที่จำเป็นอย่างเคร่งครัดสำหรับการดำเนินงานทางเทคนิคและความปลอดภัยของเว็บไซต์ (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ผ่านคุกที่จำเป็น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)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สำหรับข้อมูลเพิ่มเติม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โปรดดูที่ข้อกำหนดการใช้งานและนโยบายคุกกี้</w:t>
          </w:r>
          <w:proofErr w:type="spellEnd"/>
        </w:sdtContent>
      </w:sdt>
    </w:p>
    <w:p w14:paraId="0000002D" w14:textId="77777777" w:rsidR="00AA70FE" w:rsidRPr="000D0677" w:rsidRDefault="00000000">
      <w:pPr>
        <w:widowControl w:val="0"/>
        <w:spacing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51"/>
          <w:id w:val="1982696165"/>
        </w:sdtPr>
        <w:sdtContent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 xml:space="preserve">7.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หากพนักงานมีข้อกังวลจะทำอย่างไร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b/>
              <w:highlight w:val="white"/>
            </w:rPr>
            <w:t>?</w:t>
          </w:r>
        </w:sdtContent>
      </w:sdt>
    </w:p>
    <w:p w14:paraId="0000002E" w14:textId="7777777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52"/>
          <w:id w:val="1559291086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ไม่เป็นไรหากผู้คนมีคำถาม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คุณสามารถให้ความมั่นใจกับพวกเขาได้ว่า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AXA Safe Spaces ไม่ได้มีวัตถุประสงค์เพื่อทำให้ใครเป็นผู้เชี่ยวชาญในความรุนแรงในครอบครัวหรือการล่วงละเมิดทางเพศ</w:t>
          </w:r>
        </w:sdtContent>
      </w:sdt>
    </w:p>
    <w:p w14:paraId="0000002F" w14:textId="63285DD7" w:rsidR="00AA70FE" w:rsidRPr="000D0677" w:rsidRDefault="00000000">
      <w:pPr>
        <w:widowControl w:val="0"/>
        <w:spacing w:after="200" w:line="300" w:lineRule="auto"/>
        <w:rPr>
          <w:rFonts w:ascii="Noto Sans Thai" w:hAnsi="Noto Sans Thai" w:cs="Noto Sans Thai" w:hint="cs"/>
          <w:b/>
          <w:highlight w:val="white"/>
        </w:rPr>
      </w:pPr>
      <w:sdt>
        <w:sdtPr>
          <w:rPr>
            <w:rFonts w:ascii="Noto Sans Thai" w:hAnsi="Noto Sans Thai" w:cs="Noto Sans Thai" w:hint="cs"/>
          </w:rPr>
          <w:tag w:val="goog_rdk_53"/>
          <w:id w:val="1091941470"/>
        </w:sdtPr>
        <w:sdtContent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สิ่งที่มันมอบให้คือสิ่งที่ง่ายกว่ามาก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มันจะช่วยให้พวกเขาสามารถสังเกตเห็นสัญญาณที่บ่งบอกว่าเพื่อนร่วมงานอาจกำลังเผชิญกับความรุนแรงในครอบครัวหรือการล่วงละเมิดทางเพศ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ตอบสนองด้วยความเห็นอกเห็นใจ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และส่งต่อผู้ที่ได้รับผลกระทบไปยังบริการผู้เชี่ยวชาญ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</w:t>
          </w:r>
          <w:proofErr w:type="spellStart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>รวมถึงบริการที่ระบุไว้ใน</w:t>
          </w:r>
          <w:proofErr w:type="spellEnd"/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NO MORE Global </w:t>
          </w:r>
          <w:r w:rsidRPr="000D0677">
            <w:rPr>
              <w:rFonts w:ascii="Noto Sans Thai" w:eastAsia="Arial Unicode MS" w:hAnsi="Noto Sans Thai" w:cs="Noto Sans Thai" w:hint="cs"/>
              <w:highlight w:val="white"/>
            </w:rPr>
            <w:lastRenderedPageBreak/>
            <w:t xml:space="preserve">Directory: </w:t>
          </w:r>
          <w:hyperlink r:id="rId12" w:history="1">
            <w:r w:rsidRPr="000D0677">
              <w:rPr>
                <w:rStyle w:val="Hyperlink"/>
                <w:rFonts w:ascii="Noto Sans Thai" w:eastAsia="Arial Unicode MS" w:hAnsi="Noto Sans Thai" w:cs="Noto Sans Thai"/>
                <w:highlight w:val="white"/>
              </w:rPr>
              <w:t>https://nomoredirectory.org/</w:t>
            </w:r>
          </w:hyperlink>
          <w:r w:rsidRPr="000D0677">
            <w:rPr>
              <w:rFonts w:ascii="Noto Sans Thai" w:eastAsia="Arial Unicode MS" w:hAnsi="Noto Sans Thai" w:cs="Noto Sans Thai" w:hint="cs"/>
              <w:highlight w:val="white"/>
            </w:rPr>
            <w:t xml:space="preserve"> สิ่งเหล่านี้เป็นการกระทำที่เราทุกคนสามารถทำได้หากเราพบว่าตัวเองอยู่ในสถานการณ์ที่เพื่อนร่วมงานขอความช่วยเหลือจากเรา</w:t>
          </w:r>
        </w:sdtContent>
      </w:sdt>
    </w:p>
    <w:sectPr w:rsidR="00AA70FE" w:rsidRPr="000D067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Trebuchet MS">
    <w:panose1 w:val="020B070302020209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Thai">
    <w:panose1 w:val="020B0502040504020204"/>
    <w:charset w:val="DE"/>
    <w:family w:val="swiss"/>
    <w:pitch w:val="variable"/>
    <w:sig w:usb0="81000063" w:usb1="00002000" w:usb2="00000000" w:usb3="00000000" w:csb0="0001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FE"/>
    <w:rsid w:val="000D0677"/>
    <w:rsid w:val="009F2FB7"/>
    <w:rsid w:val="00A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1F424"/>
  <w15:docId w15:val="{F8237325-DEAA-A743-8D66-A5E0E0CC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Source Sans Pro" w:hAnsi="Source Sans Pro" w:cs="Source Sans Pro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left="720"/>
      <w:outlineLvl w:val="0"/>
    </w:pPr>
    <w:rPr>
      <w:color w:val="008000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/>
      <w:outlineLvl w:val="1"/>
    </w:pPr>
    <w:rPr>
      <w:rFonts w:ascii="Trebuchet MS" w:eastAsia="Trebuchet MS" w:hAnsi="Trebuchet MS" w:cs="Trebuchet MS"/>
      <w:b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ind w:left="720" w:hanging="360"/>
      <w:outlineLvl w:val="2"/>
    </w:pPr>
    <w:rPr>
      <w:rFonts w:ascii="Trebuchet MS" w:eastAsia="Trebuchet MS" w:hAnsi="Trebuchet MS" w:cs="Trebuchet MS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3"/>
    </w:pPr>
    <w:rPr>
      <w:rFonts w:ascii="Trebuchet MS" w:eastAsia="Trebuchet MS" w:hAnsi="Trebuchet MS" w:cs="Trebuchet MS"/>
      <w:b/>
      <w:color w:val="99CC00"/>
      <w:sz w:val="18"/>
      <w:szCs w:val="18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jc w:val="center"/>
      <w:outlineLvl w:val="4"/>
    </w:pPr>
    <w:rPr>
      <w:rFonts w:ascii="Trebuchet MS" w:eastAsia="Trebuchet MS" w:hAnsi="Trebuchet MS" w:cs="Trebuchet MS"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D06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spaces-againstviolence.ax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moredirectory.org/" TargetMode="External"/><Relationship Id="rId12" Type="http://schemas.openxmlformats.org/officeDocument/2006/relationships/hyperlink" Target="https://nomoredirectory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fespaces-againstviolence.axa.com" TargetMode="External"/><Relationship Id="rId11" Type="http://schemas.openxmlformats.org/officeDocument/2006/relationships/hyperlink" Target="https://nomoredirectory.org/" TargetMode="External"/><Relationship Id="rId5" Type="http://schemas.openxmlformats.org/officeDocument/2006/relationships/hyperlink" Target="https://nomoredirectory.org/" TargetMode="External"/><Relationship Id="rId10" Type="http://schemas.openxmlformats.org/officeDocument/2006/relationships/hyperlink" Target="https://safespaces-againstviolence.axa.com/en/ass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moredirectory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3PTegEafmg8fzt2IdE3WeiFTOA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zgAciExWUx6dkFmUmJ0cld4SHQycTZYdEJVdHhmcGtMTTVzc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Roe</cp:lastModifiedBy>
  <cp:revision>2</cp:revision>
  <dcterms:created xsi:type="dcterms:W3CDTF">2025-09-17T23:25:00Z</dcterms:created>
  <dcterms:modified xsi:type="dcterms:W3CDTF">2025-09-17T23:28:00Z</dcterms:modified>
</cp:coreProperties>
</file>