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0" w:before="0" w:line="300" w:lineRule="auto"/>
        <w:rPr>
          <w:b w:val="1"/>
          <w:bCs w:val="1"/>
          <w:sz w:val="42"/>
          <w:szCs w:val="42"/>
        </w:rPr>
      </w:pPr>
      <w:r w:rsidDel="00000000" w:rsidR="00000000" w:rsidRPr="00000000">
        <w:rPr>
          <w:b w:val="1"/>
          <w:bCs w:val="1"/>
          <w:sz w:val="42"/>
          <w:szCs w:val="42"/>
          <w:rtl w:val="0"/>
        </w:rPr>
        <w:t xml:space="preserve">Internal Communications Assets</w:t>
      </w:r>
    </w:p>
    <w:p w:rsidR="00000000" w:rsidDel="00000000" w:rsidP="00000000" w:rsidRDefault="00000000" w:rsidRPr="00000000" w14:paraId="00000002">
      <w:pPr>
        <w:widowControl w:val="0"/>
        <w:spacing w:after="200" w:before="0" w:line="300" w:lineRule="auto"/>
        <w:ind w:left="0" w:firstLine="0"/>
        <w:rPr>
          <w:b w:val="1"/>
          <w:bCs w:val="1"/>
          <w:i w:val="1"/>
          <w:iCs w:val="1"/>
          <w:sz w:val="32"/>
          <w:szCs w:val="32"/>
        </w:rPr>
      </w:pPr>
      <w:r w:rsidDel="00000000" w:rsidR="00000000" w:rsidRPr="00000000">
        <w:rPr>
          <w:b w:val="1"/>
          <w:bCs w:val="1"/>
          <w:sz w:val="32"/>
          <w:szCs w:val="32"/>
          <w:rtl w:val="0"/>
        </w:rPr>
        <w:t xml:space="preserve">CEO veya İnsan Kaynakları liderlerinin çalışanlara gönderebileceği e-posta şablonu</w:t>
      </w:r>
      <w:r w:rsidDel="00000000" w:rsidR="00000000" w:rsidRPr="00000000">
        <w:rPr>
          <w:rtl w:val="0"/>
        </w:rPr>
      </w:r>
    </w:p>
    <w:p w:rsidR="00000000" w:rsidDel="00000000" w:rsidP="00000000" w:rsidRDefault="00000000" w:rsidRPr="00000000" w14:paraId="00000003">
      <w:pPr>
        <w:widowControl w:val="0"/>
        <w:spacing w:after="0" w:line="300" w:lineRule="auto"/>
        <w:rPr>
          <w:b w:val="1"/>
          <w:bCs w:val="1"/>
        </w:rPr>
      </w:pPr>
      <w:r w:rsidDel="00000000" w:rsidR="00000000" w:rsidRPr="00000000">
        <w:rPr>
          <w:b w:val="1"/>
          <w:bCs w:val="1"/>
          <w:rtl w:val="0"/>
        </w:rPr>
        <w:t xml:space="preserve">Seçenek 1:</w:t>
      </w:r>
    </w:p>
    <w:p w:rsidR="00000000" w:rsidDel="00000000" w:rsidP="00000000" w:rsidRDefault="00000000" w:rsidRPr="00000000" w14:paraId="00000004">
      <w:pPr>
        <w:widowControl w:val="0"/>
        <w:spacing w:after="200" w:line="300" w:lineRule="auto"/>
        <w:rPr/>
      </w:pPr>
      <w:r w:rsidDel="00000000" w:rsidR="00000000" w:rsidRPr="00000000">
        <w:rPr>
          <w:b w:val="1"/>
          <w:bCs w:val="1"/>
          <w:rtl w:val="0"/>
        </w:rPr>
        <w:t xml:space="preserve">Konu: </w:t>
      </w:r>
      <w:r w:rsidDel="00000000" w:rsidR="00000000" w:rsidRPr="00000000">
        <w:rPr>
          <w:rtl w:val="0"/>
        </w:rPr>
        <w:t xml:space="preserve">Herkes İçin Daha Güvenli Bir İş Yeri Yaratmak</w:t>
      </w:r>
    </w:p>
    <w:p w:rsidR="00000000" w:rsidDel="00000000" w:rsidP="00000000" w:rsidRDefault="00000000" w:rsidRPr="00000000" w14:paraId="00000005">
      <w:pPr>
        <w:widowControl w:val="0"/>
        <w:spacing w:after="200" w:line="300" w:lineRule="auto"/>
        <w:rPr/>
      </w:pPr>
      <w:r w:rsidDel="00000000" w:rsidR="00000000" w:rsidRPr="00000000">
        <w:rPr>
          <w:rtl w:val="0"/>
        </w:rPr>
        <w:t xml:space="preserve">Sevgili [AXAlılar/Yöneticilerimiz],</w:t>
      </w:r>
    </w:p>
    <w:p w:rsidR="00000000" w:rsidDel="00000000" w:rsidP="00000000" w:rsidRDefault="00000000" w:rsidRPr="00000000" w14:paraId="00000006">
      <w:pPr>
        <w:widowControl w:val="0"/>
        <w:spacing w:after="200" w:line="300" w:lineRule="auto"/>
        <w:rPr/>
      </w:pPr>
      <w:r w:rsidDel="00000000" w:rsidR="00000000" w:rsidRPr="00000000">
        <w:rPr>
          <w:rtl w:val="0"/>
        </w:rPr>
        <w:t xml:space="preserve">Herkes için güvenli ve destekleyici bir iş yeri yaratma taahhüdümüzün bir parçası olarak, önemli ve yeni bir eğitim kaynağını paylaşmak istiyoruz.</w:t>
      </w:r>
    </w:p>
    <w:p w:rsidR="00000000" w:rsidDel="00000000" w:rsidP="00000000" w:rsidRDefault="00000000" w:rsidRPr="00000000" w14:paraId="00000007">
      <w:pPr>
        <w:widowControl w:val="0"/>
        <w:spacing w:after="200" w:line="300" w:lineRule="auto"/>
        <w:rPr/>
      </w:pPr>
      <w:r w:rsidDel="00000000" w:rsidR="00000000" w:rsidRPr="00000000">
        <w:rPr>
          <w:rtl w:val="0"/>
        </w:rPr>
        <w:t xml:space="preserve">AXA Safe Spaces, bireylerin ev içi ve cinsel şiddetin olası belirtilerini fark etmelerine, bu durumlara nasıl yaklaşabileceklerini anlamalarına ve şiddetten etkilenen kişileri uzman desteklerine yönlendirmelerine yardımcı olmak amacıyla hazırlanmış, farkındalık odaklı kısa bir çevrimiçi eğitimdir.Eğitim dört ana temayı kapsamaktadır:</w:t>
      </w:r>
    </w:p>
    <w:p w:rsidR="00000000" w:rsidDel="00000000" w:rsidP="00000000" w:rsidRDefault="00000000" w:rsidRPr="00000000" w14:paraId="00000008">
      <w:pPr>
        <w:widowControl w:val="0"/>
        <w:numPr>
          <w:ilvl w:val="0"/>
          <w:numId w:val="1"/>
        </w:numPr>
        <w:spacing w:after="0" w:afterAutospacing="0" w:line="300" w:lineRule="auto"/>
        <w:ind w:left="720" w:hanging="360"/>
        <w:rPr>
          <w:u w:val="none"/>
        </w:rPr>
      </w:pPr>
      <w:r w:rsidDel="00000000" w:rsidR="00000000" w:rsidRPr="00000000">
        <w:rPr>
          <w:rtl w:val="0"/>
        </w:rPr>
        <w:t xml:space="preserve">Zorlayıcı Kontrol ve Paylaşım</w:t>
      </w:r>
    </w:p>
    <w:p w:rsidR="00000000" w:rsidDel="00000000" w:rsidP="00000000" w:rsidRDefault="00000000" w:rsidRPr="00000000" w14:paraId="00000009">
      <w:pPr>
        <w:widowControl w:val="0"/>
        <w:numPr>
          <w:ilvl w:val="0"/>
          <w:numId w:val="1"/>
        </w:numPr>
        <w:spacing w:after="0" w:afterAutospacing="0" w:line="300" w:lineRule="auto"/>
        <w:ind w:left="720" w:hanging="360"/>
        <w:rPr>
          <w:u w:val="none"/>
        </w:rPr>
      </w:pPr>
      <w:r w:rsidDel="00000000" w:rsidR="00000000" w:rsidRPr="00000000">
        <w:rPr>
          <w:rtl w:val="0"/>
        </w:rPr>
        <w:t xml:space="preserve">Ekonomik Şiddet</w:t>
      </w:r>
    </w:p>
    <w:p w:rsidR="00000000" w:rsidDel="00000000" w:rsidP="00000000" w:rsidRDefault="00000000" w:rsidRPr="00000000" w14:paraId="0000000A">
      <w:pPr>
        <w:widowControl w:val="0"/>
        <w:numPr>
          <w:ilvl w:val="0"/>
          <w:numId w:val="1"/>
        </w:numPr>
        <w:spacing w:after="0" w:afterAutospacing="0" w:line="300" w:lineRule="auto"/>
        <w:ind w:left="720" w:hanging="360"/>
        <w:rPr>
          <w:u w:val="none"/>
        </w:rPr>
      </w:pPr>
      <w:r w:rsidDel="00000000" w:rsidR="00000000" w:rsidRPr="00000000">
        <w:rPr>
          <w:rtl w:val="0"/>
        </w:rPr>
        <w:t xml:space="preserve">Cinsel Şiddet</w:t>
      </w:r>
    </w:p>
    <w:p w:rsidR="00000000" w:rsidDel="00000000" w:rsidP="00000000" w:rsidRDefault="00000000" w:rsidRPr="00000000" w14:paraId="0000000B">
      <w:pPr>
        <w:widowControl w:val="0"/>
        <w:numPr>
          <w:ilvl w:val="0"/>
          <w:numId w:val="1"/>
        </w:numPr>
        <w:spacing w:after="200" w:line="300" w:lineRule="auto"/>
        <w:ind w:left="720" w:hanging="360"/>
        <w:rPr>
          <w:u w:val="none"/>
        </w:rPr>
      </w:pPr>
      <w:r w:rsidDel="00000000" w:rsidR="00000000" w:rsidRPr="00000000">
        <w:rPr>
          <w:rtl w:val="0"/>
        </w:rPr>
        <w:t xml:space="preserve">Zorlayıcı Kontrol ve Fiziksel Şiddet</w:t>
      </w:r>
    </w:p>
    <w:p w:rsidR="00000000" w:rsidDel="00000000" w:rsidP="00000000" w:rsidRDefault="00000000" w:rsidRPr="00000000" w14:paraId="0000000C">
      <w:pPr>
        <w:widowControl w:val="0"/>
        <w:spacing w:after="200" w:line="300" w:lineRule="auto"/>
        <w:rPr/>
      </w:pPr>
      <w:r w:rsidDel="00000000" w:rsidR="00000000" w:rsidRPr="00000000">
        <w:rPr>
          <w:rtl w:val="0"/>
        </w:rPr>
        <w:t xml:space="preserve">Bu konular hakkında konuşmak zor olabilir; ancak toplumun her kesiminden insanı etkileyebilir. Bazı bireyler için iş yeri, destek alabilecekleri tek güvenli alan olabilir. </w:t>
      </w:r>
    </w:p>
    <w:p w:rsidR="00000000" w:rsidDel="00000000" w:rsidP="00000000" w:rsidRDefault="00000000" w:rsidRPr="00000000" w14:paraId="0000000D">
      <w:pPr>
        <w:widowControl w:val="0"/>
        <w:spacing w:after="200" w:line="300" w:lineRule="auto"/>
        <w:rPr/>
      </w:pPr>
      <w:r w:rsidDel="00000000" w:rsidR="00000000" w:rsidRPr="00000000">
        <w:rPr>
          <w:rtl w:val="0"/>
        </w:rPr>
        <w:t xml:space="preserve">Bu eğitim, ihtiyaç duyulduğunda herkesin özenli, güvenli ve destekleyici bir şekilde tepki verebilmesi için basit ve pratik araçlar sunmayı amaçlamaktadır.</w:t>
      </w:r>
    </w:p>
    <w:p w:rsidR="00000000" w:rsidDel="00000000" w:rsidP="00000000" w:rsidRDefault="00000000" w:rsidRPr="00000000" w14:paraId="0000000E">
      <w:pPr>
        <w:widowControl w:val="0"/>
        <w:spacing w:after="200" w:line="300" w:lineRule="auto"/>
        <w:rPr/>
      </w:pPr>
      <w:r w:rsidDel="00000000" w:rsidR="00000000" w:rsidRPr="00000000">
        <w:rPr>
          <w:rtl w:val="0"/>
        </w:rPr>
        <w:t xml:space="preserve">Eğitimi kendi zamanlamanıza göre tamamlayabilirsiniz. Katılım ücretsizdir, anonimdir ve 30 dakikadan az sürer. </w:t>
      </w:r>
    </w:p>
    <w:p w:rsidR="00000000" w:rsidDel="00000000" w:rsidP="00000000" w:rsidRDefault="00000000" w:rsidRPr="00000000" w14:paraId="0000000F">
      <w:pPr>
        <w:widowControl w:val="0"/>
        <w:spacing w:after="200" w:line="300" w:lineRule="auto"/>
        <w:rPr/>
      </w:pPr>
      <w:r w:rsidDel="00000000" w:rsidR="00000000" w:rsidRPr="00000000">
        <w:rPr>
          <w:rtl w:val="0"/>
        </w:rPr>
        <w:t xml:space="preserve">Eğitime buradan erişebilirsiniz: </w:t>
      </w:r>
      <w:hyperlink r:id="rId7">
        <w:r w:rsidDel="00000000" w:rsidR="00000000" w:rsidRPr="00000000">
          <w:rPr>
            <w:color w:val="1155cc"/>
            <w:u w:val="single"/>
            <w:rtl w:val="0"/>
          </w:rPr>
          <w:t xml:space="preserve">https://safespaces-againstviolence.axa.com</w:t>
        </w:r>
      </w:hyperlink>
      <w:r w:rsidDel="00000000" w:rsidR="00000000" w:rsidRPr="00000000">
        <w:rPr>
          <w:rtl w:val="0"/>
        </w:rPr>
      </w:r>
    </w:p>
    <w:p w:rsidR="00000000" w:rsidDel="00000000" w:rsidP="00000000" w:rsidRDefault="00000000" w:rsidRPr="00000000" w14:paraId="00000010">
      <w:pPr>
        <w:widowControl w:val="0"/>
        <w:spacing w:after="200" w:line="300" w:lineRule="auto"/>
        <w:rPr/>
      </w:pPr>
      <w:r w:rsidDel="00000000" w:rsidR="00000000" w:rsidRPr="00000000">
        <w:rPr>
          <w:rtl w:val="0"/>
        </w:rPr>
        <w:t xml:space="preserve">Herhangi bir sorunuz olursa veya bu içerik sizin için kişisel olarak bir çağrışım yaratırsa, destek alabileceğinizi unutmayın. </w:t>
      </w:r>
    </w:p>
    <w:p w:rsidR="00000000" w:rsidDel="00000000" w:rsidP="00000000" w:rsidRDefault="00000000" w:rsidRPr="00000000" w14:paraId="00000011">
      <w:pPr>
        <w:widowControl w:val="0"/>
        <w:spacing w:after="200" w:line="300" w:lineRule="auto"/>
        <w:rPr/>
      </w:pPr>
      <w:r w:rsidDel="00000000" w:rsidR="00000000" w:rsidRPr="00000000">
        <w:rPr>
          <w:rtl w:val="0"/>
        </w:rPr>
        <w:t xml:space="preserve">[Bir isim veya rol girin] ile gizli bir şekilde görüşebilir veya [dahili numara/ Yalnız Değiliz mail adresi] ile iletişime geçebilirsiniz.</w:t>
      </w:r>
    </w:p>
    <w:p w:rsidR="00000000" w:rsidDel="00000000" w:rsidP="00000000" w:rsidRDefault="00000000" w:rsidRPr="00000000" w14:paraId="00000012">
      <w:pPr>
        <w:widowControl w:val="0"/>
        <w:spacing w:after="200" w:line="300" w:lineRule="auto"/>
        <w:rPr/>
      </w:pPr>
      <w:r w:rsidDel="00000000" w:rsidR="00000000" w:rsidRPr="00000000">
        <w:rPr>
          <w:rtl w:val="0"/>
        </w:rPr>
        <w:t xml:space="preserve">Saygılarımızla,</w:t>
      </w:r>
    </w:p>
    <w:p w:rsidR="00000000" w:rsidDel="00000000" w:rsidP="00000000" w:rsidRDefault="00000000" w:rsidRPr="00000000" w14:paraId="00000013">
      <w:pPr>
        <w:widowControl w:val="0"/>
        <w:spacing w:after="0" w:line="300" w:lineRule="auto"/>
        <w:rPr/>
      </w:pPr>
      <w:r w:rsidDel="00000000" w:rsidR="00000000" w:rsidRPr="00000000">
        <w:rPr>
          <w:rtl w:val="0"/>
        </w:rPr>
        <w:t xml:space="preserve">[Adınız]</w:t>
      </w:r>
    </w:p>
    <w:p w:rsidR="00000000" w:rsidDel="00000000" w:rsidP="00000000" w:rsidRDefault="00000000" w:rsidRPr="00000000" w14:paraId="00000014">
      <w:pPr>
        <w:widowControl w:val="0"/>
        <w:spacing w:after="0" w:line="300" w:lineRule="auto"/>
        <w:rPr/>
      </w:pPr>
      <w:r w:rsidDel="00000000" w:rsidR="00000000" w:rsidRPr="00000000">
        <w:rPr>
          <w:rtl w:val="0"/>
        </w:rPr>
        <w:t xml:space="preserve">[Ünvanınız]</w:t>
      </w:r>
    </w:p>
    <w:p w:rsidR="00000000" w:rsidDel="00000000" w:rsidP="00000000" w:rsidRDefault="00000000" w:rsidRPr="00000000" w14:paraId="00000015">
      <w:pPr>
        <w:widowControl w:val="0"/>
        <w:spacing w:after="0" w:line="300" w:lineRule="auto"/>
        <w:rPr/>
      </w:pPr>
      <w:r w:rsidDel="00000000" w:rsidR="00000000" w:rsidRPr="00000000">
        <w:rPr>
          <w:rtl w:val="0"/>
        </w:rPr>
        <w:t xml:space="preserve">[Şirket Adı]</w:t>
      </w:r>
    </w:p>
    <w:p w:rsidR="00000000" w:rsidDel="00000000" w:rsidP="00000000" w:rsidRDefault="00000000" w:rsidRPr="00000000" w14:paraId="00000016">
      <w:pPr>
        <w:widowControl w:val="0"/>
        <w:spacing w:after="200" w:line="300" w:lineRule="auto"/>
        <w:rPr>
          <w:b w:val="1"/>
          <w:bCs w:val="1"/>
        </w:rPr>
      </w:pPr>
      <w:r w:rsidDel="00000000" w:rsidR="00000000" w:rsidRPr="00000000">
        <w:rPr>
          <w:b w:val="1"/>
          <w:bCs w:val="1"/>
          <w:rtl w:val="0"/>
        </w:rPr>
        <w:t xml:space="preserve">_________________</w:t>
      </w:r>
    </w:p>
    <w:p w:rsidR="00000000" w:rsidDel="00000000" w:rsidP="00000000" w:rsidRDefault="00000000" w:rsidRPr="00000000" w14:paraId="00000017">
      <w:pPr>
        <w:widowControl w:val="0"/>
        <w:spacing w:after="0" w:line="300" w:lineRule="auto"/>
        <w:rPr>
          <w:b w:val="1"/>
          <w:bCs w:val="1"/>
        </w:rPr>
      </w:pPr>
      <w:r w:rsidDel="00000000" w:rsidR="00000000" w:rsidRPr="00000000">
        <w:rPr>
          <w:b w:val="1"/>
          <w:bCs w:val="1"/>
          <w:rtl w:val="0"/>
        </w:rPr>
        <w:t xml:space="preserve">Seçenek 2:</w:t>
      </w:r>
    </w:p>
    <w:p w:rsidR="00000000" w:rsidDel="00000000" w:rsidP="00000000" w:rsidRDefault="00000000" w:rsidRPr="00000000" w14:paraId="00000018">
      <w:pPr>
        <w:widowControl w:val="0"/>
        <w:spacing w:after="200" w:line="300" w:lineRule="auto"/>
        <w:rPr/>
      </w:pPr>
      <w:r w:rsidDel="00000000" w:rsidR="00000000" w:rsidRPr="00000000">
        <w:rPr>
          <w:rtl w:val="0"/>
        </w:rPr>
        <w:t xml:space="preserve">Konu: AXA Safe SpacesEğitimini Desteklemekten Gurur Duyuyoruz</w:t>
      </w:r>
    </w:p>
    <w:p w:rsidR="00000000" w:rsidDel="00000000" w:rsidP="00000000" w:rsidRDefault="00000000" w:rsidRPr="00000000" w14:paraId="00000019">
      <w:pPr>
        <w:widowControl w:val="0"/>
        <w:spacing w:after="200" w:line="300" w:lineRule="auto"/>
        <w:rPr/>
      </w:pPr>
      <w:r w:rsidDel="00000000" w:rsidR="00000000" w:rsidRPr="00000000">
        <w:rPr>
          <w:rtl w:val="0"/>
        </w:rPr>
        <w:t xml:space="preserve">Sevgili AXAlı,</w:t>
      </w:r>
    </w:p>
    <w:p w:rsidR="00000000" w:rsidDel="00000000" w:rsidP="00000000" w:rsidRDefault="00000000" w:rsidRPr="00000000" w14:paraId="0000001A">
      <w:pPr>
        <w:widowControl w:val="0"/>
        <w:spacing w:after="200" w:line="300" w:lineRule="auto"/>
        <w:rPr/>
      </w:pPr>
      <w:r w:rsidDel="00000000" w:rsidR="00000000" w:rsidRPr="00000000">
        <w:rPr>
          <w:rtl w:val="0"/>
        </w:rPr>
        <w:t xml:space="preserve">Herkes için daha güvenli ve daha destekleyici bir iş yeri yaratmaya yardımcı olmak amacıyla, AXA Safe Spaces eğitimini desteklemekten gurur duyuyoruz.</w:t>
      </w:r>
    </w:p>
    <w:p w:rsidR="00000000" w:rsidDel="00000000" w:rsidP="00000000" w:rsidRDefault="00000000" w:rsidRPr="00000000" w14:paraId="0000001B">
      <w:pPr>
        <w:widowControl w:val="0"/>
        <w:spacing w:after="200" w:line="300" w:lineRule="auto"/>
        <w:rPr/>
      </w:pPr>
      <w:r w:rsidDel="00000000" w:rsidR="00000000" w:rsidRPr="00000000">
        <w:rPr>
          <w:rtl w:val="0"/>
        </w:rPr>
        <w:t xml:space="preserve">Bu kısa, farkındalık odaklı eğitim; ev içi ve cinsel şiddetle ilgili dört önemli konuyu ele alıyor.</w:t>
      </w:r>
    </w:p>
    <w:p w:rsidR="00000000" w:rsidDel="00000000" w:rsidP="00000000" w:rsidRDefault="00000000" w:rsidRPr="00000000" w14:paraId="0000001C">
      <w:pPr>
        <w:widowControl w:val="0"/>
        <w:spacing w:after="200" w:line="300" w:lineRule="auto"/>
        <w:rPr/>
      </w:pPr>
      <w:r w:rsidDel="00000000" w:rsidR="00000000" w:rsidRPr="00000000">
        <w:rPr>
          <w:rtl w:val="0"/>
        </w:rPr>
        <w:t xml:space="preserve">Katılımcıların şiddetin belirtilerini fark etmelerine, empatiyle doğru bir şekilde tepki vermelerine ve ihtiyaç duyan kişileri uygun destek mekanizmalarına yönlendirmelerine yardımcı olmayı amaçlıyor.</w:t>
      </w:r>
    </w:p>
    <w:p w:rsidR="00000000" w:rsidDel="00000000" w:rsidP="00000000" w:rsidRDefault="00000000" w:rsidRPr="00000000" w14:paraId="0000001D">
      <w:pPr>
        <w:widowControl w:val="0"/>
        <w:spacing w:after="200" w:line="300" w:lineRule="auto"/>
        <w:rPr/>
      </w:pPr>
      <w:r w:rsidDel="00000000" w:rsidR="00000000" w:rsidRPr="00000000">
        <w:rPr>
          <w:rtl w:val="0"/>
        </w:rPr>
        <w:t xml:space="preserve">Eğitim tüm AXAlılara açıktır ve 30 dakikadan kısa bir sürede tamamlanabilir.</w:t>
      </w:r>
    </w:p>
    <w:p w:rsidR="00000000" w:rsidDel="00000000" w:rsidP="00000000" w:rsidRDefault="00000000" w:rsidRPr="00000000" w14:paraId="0000001E">
      <w:pPr>
        <w:widowControl w:val="0"/>
        <w:spacing w:after="200" w:line="300" w:lineRule="auto"/>
        <w:rPr/>
      </w:pPr>
      <w:r w:rsidDel="00000000" w:rsidR="00000000" w:rsidRPr="00000000">
        <w:rPr>
          <w:rtl w:val="0"/>
        </w:rPr>
        <w:t xml:space="preserve">Eğitime başlamak için: </w:t>
      </w:r>
      <w:hyperlink r:id="rId8">
        <w:r w:rsidDel="00000000" w:rsidR="00000000" w:rsidRPr="00000000">
          <w:rPr>
            <w:color w:val="1155cc"/>
            <w:u w:val="single"/>
            <w:rtl w:val="0"/>
          </w:rPr>
          <w:t xml:space="preserve">https://safespaces-againstviolence.axa.com</w:t>
        </w:r>
      </w:hyperlink>
      <w:r w:rsidDel="00000000" w:rsidR="00000000" w:rsidRPr="00000000">
        <w:rPr>
          <w:rtl w:val="0"/>
        </w:rPr>
      </w:r>
    </w:p>
    <w:p w:rsidR="00000000" w:rsidDel="00000000" w:rsidP="00000000" w:rsidRDefault="00000000" w:rsidRPr="00000000" w14:paraId="0000001F">
      <w:pPr>
        <w:widowControl w:val="0"/>
        <w:spacing w:after="200" w:line="300" w:lineRule="auto"/>
        <w:rPr/>
      </w:pPr>
      <w:r w:rsidDel="00000000" w:rsidR="00000000" w:rsidRPr="00000000">
        <w:rPr>
          <w:rtl w:val="0"/>
        </w:rPr>
        <w:t xml:space="preserve">Katıldığınız için teşekkür ederiz.</w:t>
      </w:r>
    </w:p>
    <w:p w:rsidR="00000000" w:rsidDel="00000000" w:rsidP="00000000" w:rsidRDefault="00000000" w:rsidRPr="00000000" w14:paraId="00000020">
      <w:pPr>
        <w:widowControl w:val="0"/>
        <w:spacing w:after="200" w:line="300" w:lineRule="auto"/>
        <w:rPr/>
      </w:pPr>
      <w:r w:rsidDel="00000000" w:rsidR="00000000" w:rsidRPr="00000000">
        <w:rPr>
          <w:rtl w:val="0"/>
        </w:rPr>
        <w:t xml:space="preserve">Saygılarımızla,</w:t>
      </w:r>
    </w:p>
    <w:p w:rsidR="00000000" w:rsidDel="00000000" w:rsidP="00000000" w:rsidRDefault="00000000" w:rsidRPr="00000000" w14:paraId="00000021">
      <w:pPr>
        <w:widowControl w:val="0"/>
        <w:spacing w:after="0" w:line="300" w:lineRule="auto"/>
        <w:rPr/>
      </w:pPr>
      <w:r w:rsidDel="00000000" w:rsidR="00000000" w:rsidRPr="00000000">
        <w:rPr>
          <w:rtl w:val="0"/>
        </w:rPr>
        <w:t xml:space="preserve">[Adınız]</w:t>
      </w:r>
    </w:p>
    <w:p w:rsidR="00000000" w:rsidDel="00000000" w:rsidP="00000000" w:rsidRDefault="00000000" w:rsidRPr="00000000" w14:paraId="00000022">
      <w:pPr>
        <w:widowControl w:val="0"/>
        <w:spacing w:after="200" w:line="300" w:lineRule="auto"/>
        <w:rPr/>
      </w:pPr>
      <w:r w:rsidDel="00000000" w:rsidR="00000000" w:rsidRPr="00000000">
        <w:rPr>
          <w:rtl w:val="0"/>
        </w:rPr>
        <w:t xml:space="preserve">[Unvanınız]</w:t>
      </w:r>
    </w:p>
    <w:p w:rsidR="00000000" w:rsidDel="00000000" w:rsidP="00000000" w:rsidRDefault="00000000" w:rsidRPr="00000000" w14:paraId="00000023">
      <w:pPr>
        <w:widowControl w:val="0"/>
        <w:spacing w:after="200" w:line="300" w:lineRule="auto"/>
        <w:rPr/>
      </w:pPr>
      <w:r w:rsidDel="00000000" w:rsidR="00000000" w:rsidRPr="00000000">
        <w:rPr>
          <w:rtl w:val="0"/>
        </w:rPr>
      </w:r>
    </w:p>
    <w:p w:rsidR="00000000" w:rsidDel="00000000" w:rsidP="00000000" w:rsidRDefault="00000000" w:rsidRPr="00000000" w14:paraId="00000024">
      <w:pPr>
        <w:widowControl w:val="0"/>
        <w:spacing w:after="0" w:before="0" w:line="300" w:lineRule="auto"/>
        <w:rPr>
          <w:b w:val="1"/>
          <w:bCs w:val="1"/>
          <w:sz w:val="32"/>
          <w:szCs w:val="32"/>
        </w:rPr>
      </w:pPr>
      <w:r w:rsidDel="00000000" w:rsidR="00000000" w:rsidRPr="00000000">
        <w:rPr>
          <w:b w:val="1"/>
          <w:bCs w:val="1"/>
          <w:sz w:val="32"/>
          <w:szCs w:val="32"/>
          <w:rtl w:val="0"/>
        </w:rPr>
        <w:t xml:space="preserve">Learning Management System Content</w:t>
      </w:r>
    </w:p>
    <w:p w:rsidR="00000000" w:rsidDel="00000000" w:rsidP="00000000" w:rsidRDefault="00000000" w:rsidRPr="00000000" w14:paraId="00000025">
      <w:pPr>
        <w:widowControl w:val="0"/>
        <w:spacing w:after="200" w:line="300" w:lineRule="auto"/>
        <w:rPr/>
      </w:pPr>
      <w:r w:rsidDel="00000000" w:rsidR="00000000" w:rsidRPr="00000000">
        <w:rPr>
          <w:rtl w:val="0"/>
        </w:rPr>
        <w:t xml:space="preserve">Paylaşmak isteyen kurumlar, Öğrenme Yönetim Sistemleri (ÖYS) üzerinden yayınlayabilir; öğrenme hedeflerine göre uyarlamalar yapılabilir. </w:t>
      </w:r>
    </w:p>
    <w:p w:rsidR="00000000" w:rsidDel="00000000" w:rsidP="00000000" w:rsidRDefault="00000000" w:rsidRPr="00000000" w14:paraId="00000026">
      <w:pPr>
        <w:widowControl w:val="0"/>
        <w:spacing w:after="200" w:line="300" w:lineRule="auto"/>
        <w:rPr>
          <w:b w:val="1"/>
          <w:bCs w:val="1"/>
        </w:rPr>
      </w:pPr>
      <w:r w:rsidDel="00000000" w:rsidR="00000000" w:rsidRPr="00000000">
        <w:rPr>
          <w:b w:val="1"/>
          <w:bCs w:val="1"/>
          <w:rtl w:val="0"/>
        </w:rPr>
        <w:t xml:space="preserve">AXA Safe SpacesEğitimi</w:t>
      </w:r>
    </w:p>
    <w:p w:rsidR="00000000" w:rsidDel="00000000" w:rsidP="00000000" w:rsidRDefault="00000000" w:rsidRPr="00000000" w14:paraId="00000027">
      <w:pPr>
        <w:widowControl w:val="0"/>
        <w:spacing w:after="200" w:line="300" w:lineRule="auto"/>
        <w:rPr/>
      </w:pPr>
      <w:r w:rsidDel="00000000" w:rsidR="00000000" w:rsidRPr="00000000">
        <w:rPr>
          <w:b w:val="1"/>
          <w:bCs w:val="1"/>
          <w:rtl w:val="0"/>
        </w:rPr>
        <w:t xml:space="preserve">Süre: </w:t>
      </w:r>
      <w:r w:rsidDel="00000000" w:rsidR="00000000" w:rsidRPr="00000000">
        <w:rPr>
          <w:rtl w:val="0"/>
        </w:rPr>
        <w:t xml:space="preserve">Esnek | </w:t>
      </w:r>
      <w:r w:rsidDel="00000000" w:rsidR="00000000" w:rsidRPr="00000000">
        <w:rPr>
          <w:b w:val="1"/>
          <w:bCs w:val="1"/>
          <w:rtl w:val="0"/>
        </w:rPr>
        <w:t xml:space="preserve">Temel modül: </w:t>
      </w:r>
      <w:r w:rsidDel="00000000" w:rsidR="00000000" w:rsidRPr="00000000">
        <w:rPr>
          <w:rtl w:val="0"/>
        </w:rPr>
        <w:t xml:space="preserve">30 dakika | </w:t>
      </w:r>
      <w:r w:rsidDel="00000000" w:rsidR="00000000" w:rsidRPr="00000000">
        <w:rPr>
          <w:b w:val="1"/>
          <w:bCs w:val="1"/>
          <w:rtl w:val="0"/>
        </w:rPr>
        <w:t xml:space="preserve">İsteğe bağlı modüller:</w:t>
      </w:r>
      <w:r w:rsidDel="00000000" w:rsidR="00000000" w:rsidRPr="00000000">
        <w:rPr>
          <w:rtl w:val="0"/>
        </w:rPr>
        <w:t xml:space="preserve"> Her biri 15 dakika</w:t>
      </w:r>
    </w:p>
    <w:p w:rsidR="00000000" w:rsidDel="00000000" w:rsidP="00000000" w:rsidRDefault="00000000" w:rsidRPr="00000000" w14:paraId="00000028">
      <w:pPr>
        <w:widowControl w:val="0"/>
        <w:spacing w:after="200" w:line="300" w:lineRule="auto"/>
        <w:rPr/>
      </w:pPr>
      <w:r w:rsidDel="00000000" w:rsidR="00000000" w:rsidRPr="00000000">
        <w:rPr>
          <w:rtl w:val="0"/>
        </w:rPr>
        <w:t xml:space="preserve">Bu eğitim, ev içi veya cinsel şiddetten etkilenen bireyleri nasıl tanıyabileceğiniz, onlara nasıl tepki verebileceğinizi ve uygun destek hizmetlerine nasıl yönlendirebileceğinizi anlamanıza yardımcı olmayı amaçlar. Eğitim dört ana temaya odaklanır: zorlayıcı kontrol ve paylaşım, ekonomik şiddet, cinsel şiddet, zorlayıcı kontrol ve fiziksel şiddet. </w:t>
      </w:r>
    </w:p>
    <w:p w:rsidR="00000000" w:rsidDel="00000000" w:rsidP="00000000" w:rsidRDefault="00000000" w:rsidRPr="00000000" w14:paraId="00000029">
      <w:pPr>
        <w:widowControl w:val="0"/>
        <w:spacing w:after="200" w:line="300" w:lineRule="auto"/>
        <w:rPr/>
      </w:pPr>
      <w:r w:rsidDel="00000000" w:rsidR="00000000" w:rsidRPr="00000000">
        <w:rPr>
          <w:rtl w:val="0"/>
        </w:rPr>
        <w:t xml:space="preserve">Eğitim modüler yapıdadır ve kendi hızınızda tamamlayabilirsiniz. Maria'nın hikayesiyle başlayabilir (yaklaşık 30 dakika), hazır hissettiğinizde Anna, Maggie ve Paul'un ek hikayelerini (her biri yaklaşık 15 dakika) inceleyebilirsiniz.</w:t>
      </w:r>
    </w:p>
    <w:p w:rsidR="00000000" w:rsidDel="00000000" w:rsidP="00000000" w:rsidRDefault="00000000" w:rsidRPr="00000000" w14:paraId="0000002A">
      <w:pPr>
        <w:widowControl w:val="0"/>
        <w:spacing w:after="200" w:line="300" w:lineRule="auto"/>
        <w:rPr/>
      </w:pPr>
      <w:r w:rsidDel="00000000" w:rsidR="00000000" w:rsidRPr="00000000">
        <w:rPr>
          <w:rtl w:val="0"/>
        </w:rPr>
        <w:t xml:space="preserve">AXA Safe Spaces, kuruluşların ev içi veya cinsel şiddetten etkilenen çalışanlar için güvenli ve destekleyici iş yerleri oluşturmalarına yardımcı olan bir eğitimdir. AXA tarafından önde gelen yardım kurumları, uzman desteği ve NO MORE Vakfı ile birlikte geliştirilen bu eğitim, katılımcıları dünya çapında 200'den fazla ülkedeki yardım hatlarına ve destek hizmetlerine bağlayan NO MORE küresel dizinini kullanır.</w:t>
      </w:r>
    </w:p>
    <w:p w:rsidR="00000000" w:rsidDel="00000000" w:rsidP="00000000" w:rsidRDefault="00000000" w:rsidRPr="00000000" w14:paraId="0000002B">
      <w:pPr>
        <w:widowControl w:val="0"/>
        <w:spacing w:after="0" w:line="300" w:lineRule="auto"/>
        <w:rPr>
          <w:b w:val="1"/>
          <w:bCs w:val="1"/>
        </w:rPr>
      </w:pPr>
      <w:r w:rsidDel="00000000" w:rsidR="00000000" w:rsidRPr="00000000">
        <w:rPr>
          <w:rtl w:val="0"/>
        </w:rPr>
        <w:t xml:space="preserve">Eğitime buradan erişebilirsiniz: </w:t>
      </w:r>
      <w:hyperlink r:id="rId9">
        <w:r w:rsidDel="00000000" w:rsidR="00000000" w:rsidRPr="00000000">
          <w:rPr>
            <w:color w:val="1155cc"/>
            <w:u w:val="single"/>
            <w:rtl w:val="0"/>
          </w:rPr>
          <w:t xml:space="preserve">https://safespaces-againstviolence.axa.com</w:t>
        </w:r>
      </w:hyperlink>
      <w:r w:rsidDel="00000000" w:rsidR="00000000" w:rsidRPr="00000000">
        <w:rPr>
          <w:rtl w:val="0"/>
        </w:rPr>
      </w:r>
    </w:p>
    <w:p w:rsidR="00000000" w:rsidDel="00000000" w:rsidP="00000000" w:rsidRDefault="00000000" w:rsidRPr="00000000" w14:paraId="0000002C">
      <w:pPr>
        <w:widowControl w:val="0"/>
        <w:spacing w:after="0" w:line="300" w:lineRule="auto"/>
        <w:rPr>
          <w:b w:val="1"/>
          <w:bCs w:val="1"/>
        </w:rPr>
      </w:pPr>
      <w:r w:rsidDel="00000000" w:rsidR="00000000" w:rsidRPr="00000000">
        <w:rPr>
          <w:rtl w:val="0"/>
        </w:rPr>
      </w:r>
    </w:p>
    <w:p w:rsidR="00000000" w:rsidDel="00000000" w:rsidP="00000000" w:rsidRDefault="00000000" w:rsidRPr="00000000" w14:paraId="0000002D">
      <w:pPr>
        <w:rPr>
          <w:b w:val="1"/>
          <w:bCs w:val="1"/>
          <w:sz w:val="32"/>
          <w:szCs w:val="32"/>
        </w:rPr>
      </w:pPr>
      <w:r w:rsidDel="00000000" w:rsidR="00000000" w:rsidRPr="00000000">
        <w:rPr>
          <w:b w:val="1"/>
          <w:bCs w:val="1"/>
          <w:sz w:val="32"/>
          <w:szCs w:val="32"/>
          <w:rtl w:val="0"/>
        </w:rPr>
        <w:t xml:space="preserve">Lider İletişimi</w:t>
      </w:r>
    </w:p>
    <w:p w:rsidR="00000000" w:rsidDel="00000000" w:rsidP="00000000" w:rsidRDefault="00000000" w:rsidRPr="00000000" w14:paraId="0000002E">
      <w:pPr>
        <w:widowControl w:val="0"/>
        <w:spacing w:after="0" w:line="300" w:lineRule="auto"/>
        <w:rPr>
          <w:b w:val="1"/>
          <w:bCs w:val="1"/>
          <w:highlight w:val="white"/>
        </w:rPr>
      </w:pPr>
      <w:r w:rsidDel="00000000" w:rsidR="00000000" w:rsidRPr="00000000">
        <w:rPr>
          <w:b w:val="1"/>
          <w:bCs w:val="1"/>
          <w:highlight w:val="white"/>
          <w:rtl w:val="0"/>
        </w:rPr>
        <w:t xml:space="preserve"> 1: “Bu eğitim uzmanlıkla değil, değer vermekle ilgilidir.”</w:t>
      </w:r>
    </w:p>
    <w:p w:rsidR="00000000" w:rsidDel="00000000" w:rsidP="00000000" w:rsidRDefault="00000000" w:rsidRPr="00000000" w14:paraId="0000002F">
      <w:pPr>
        <w:widowControl w:val="0"/>
        <w:spacing w:after="200" w:line="300" w:lineRule="auto"/>
        <w:rPr>
          <w:highlight w:val="white"/>
        </w:rPr>
      </w:pPr>
      <w:r w:rsidDel="00000000" w:rsidR="00000000" w:rsidRPr="00000000">
        <w:rPr>
          <w:highlight w:val="white"/>
          <w:rtl w:val="0"/>
        </w:rPr>
        <w:t xml:space="preserve">Kimseden ev içi veya cinsel şiddet konusunda uzman olmasını istemiyoruz. Safe Spaces’ın sunduğu yollar çok daha basit: Farkındalık oluşturmak, birinin desteğe ihtiyaç duyabileceğini fark etmek, güvenli ve şefkatli bir şekilde nasıl tepki vereceğini bilmenin yolları. Bunlar, herkesin tgösterebileceği davranışlardır.</w:t>
      </w:r>
    </w:p>
    <w:p w:rsidR="00000000" w:rsidDel="00000000" w:rsidP="00000000" w:rsidRDefault="00000000" w:rsidRPr="00000000" w14:paraId="00000030">
      <w:pPr>
        <w:widowControl w:val="0"/>
        <w:spacing w:after="0" w:line="300" w:lineRule="auto"/>
        <w:rPr>
          <w:b w:val="1"/>
          <w:bCs w:val="1"/>
          <w:highlight w:val="white"/>
        </w:rPr>
      </w:pPr>
      <w:r w:rsidDel="00000000" w:rsidR="00000000" w:rsidRPr="00000000">
        <w:rPr>
          <w:b w:val="1"/>
          <w:bCs w:val="1"/>
          <w:highlight w:val="white"/>
          <w:rtl w:val="0"/>
        </w:rPr>
        <w:t xml:space="preserve">2: “İş yeri, bazı kişiler için güvenli tek alan olabilir.”</w:t>
      </w:r>
    </w:p>
    <w:p w:rsidR="00000000" w:rsidDel="00000000" w:rsidP="00000000" w:rsidRDefault="00000000" w:rsidRPr="00000000" w14:paraId="00000031">
      <w:pPr>
        <w:widowControl w:val="0"/>
        <w:spacing w:after="200" w:line="300" w:lineRule="auto"/>
        <w:rPr>
          <w:highlight w:val="white"/>
        </w:rPr>
      </w:pPr>
      <w:r w:rsidDel="00000000" w:rsidR="00000000" w:rsidRPr="00000000">
        <w:rPr>
          <w:highlight w:val="white"/>
          <w:rtl w:val="0"/>
        </w:rPr>
        <w:t xml:space="preserve">Şiddet ve istismar genellikle kapalı kapılar ardında gerçekleşir, ancakiş yeri bazen bir kişinin kendini güvende hissettiği veya görünür olduğu tek yer olabilir. Bu eğitim, işaretleri nasıl fark edebileceğimizi, empatiyle nasıl tepki verebileceğimizi ve uzman desteğine nasıl başvurabileceğimizi anlamamıza yardımcı olur.</w:t>
      </w:r>
    </w:p>
    <w:p w:rsidR="00000000" w:rsidDel="00000000" w:rsidP="00000000" w:rsidRDefault="00000000" w:rsidRPr="00000000" w14:paraId="00000032">
      <w:pPr>
        <w:widowControl w:val="0"/>
        <w:spacing w:after="0" w:line="300" w:lineRule="auto"/>
        <w:rPr>
          <w:b w:val="1"/>
          <w:bCs w:val="1"/>
          <w:highlight w:val="white"/>
        </w:rPr>
      </w:pPr>
      <w:r w:rsidDel="00000000" w:rsidR="00000000" w:rsidRPr="00000000">
        <w:rPr>
          <w:b w:val="1"/>
          <w:bCs w:val="1"/>
          <w:highlight w:val="white"/>
          <w:rtl w:val="0"/>
        </w:rPr>
        <w:t xml:space="preserve">3: “Eğitimi tamamlamanın tek bir doğru yolu yoktur, herkes kendi yolunda ilerleyebilir.” </w:t>
      </w:r>
    </w:p>
    <w:p w:rsidR="00000000" w:rsidDel="00000000" w:rsidP="00000000" w:rsidRDefault="00000000" w:rsidRPr="00000000" w14:paraId="00000033">
      <w:pPr>
        <w:widowControl w:val="0"/>
        <w:spacing w:after="200" w:line="300" w:lineRule="auto"/>
        <w:rPr>
          <w:highlight w:val="white"/>
        </w:rPr>
      </w:pPr>
      <w:r w:rsidDel="00000000" w:rsidR="00000000" w:rsidRPr="00000000">
        <w:rPr>
          <w:highlight w:val="white"/>
          <w:rtl w:val="0"/>
        </w:rPr>
        <w:t xml:space="preserve">Yaklaşık 30 dakika süren Maria'nın hikayesiyle başlayabilir veya hazır olduğunuzda diğerlerini inceleyebilirsiniz. Eğitim esnek yapıda,  insanların zamanına ve anlık huzur seviyelerine saygılı olacak şekilde tasarlanmıştır. En önemlisi, daha fazla bilgi edinmek için ilk adımı atmak ve biri size ulaştığında destek vermeyehazır olmaktır.</w:t>
      </w:r>
    </w:p>
    <w:p w:rsidR="00000000" w:rsidDel="00000000" w:rsidP="00000000" w:rsidRDefault="00000000" w:rsidRPr="00000000" w14:paraId="00000034">
      <w:pPr>
        <w:widowControl w:val="0"/>
        <w:spacing w:after="200" w:line="300" w:lineRule="auto"/>
        <w:rPr>
          <w:highlight w:val="white"/>
        </w:rPr>
      </w:pPr>
      <w:r w:rsidDel="00000000" w:rsidR="00000000" w:rsidRPr="00000000">
        <w:rPr>
          <w:rtl w:val="0"/>
        </w:rPr>
      </w:r>
    </w:p>
    <w:p w:rsidR="00000000" w:rsidDel="00000000" w:rsidP="00000000" w:rsidRDefault="00000000" w:rsidRPr="00000000" w14:paraId="00000035">
      <w:pPr>
        <w:widowControl w:val="0"/>
        <w:spacing w:after="0" w:line="300" w:lineRule="auto"/>
        <w:rPr>
          <w:b w:val="1"/>
          <w:bCs w:val="1"/>
          <w:sz w:val="32"/>
          <w:szCs w:val="32"/>
          <w:highlight w:val="white"/>
        </w:rPr>
      </w:pPr>
      <w:r w:rsidDel="00000000" w:rsidR="00000000" w:rsidRPr="00000000">
        <w:rPr>
          <w:b w:val="1"/>
          <w:bCs w:val="1"/>
          <w:sz w:val="32"/>
          <w:szCs w:val="32"/>
          <w:highlight w:val="white"/>
          <w:rtl w:val="0"/>
        </w:rPr>
        <w:t xml:space="preserve">Sıkça Sorulan Sorular</w:t>
      </w:r>
    </w:p>
    <w:p w:rsidR="00000000" w:rsidDel="00000000" w:rsidP="00000000" w:rsidRDefault="00000000" w:rsidRPr="00000000" w14:paraId="00000036">
      <w:pPr>
        <w:widowControl w:val="0"/>
        <w:spacing w:after="0" w:line="300" w:lineRule="auto"/>
        <w:rPr>
          <w:b w:val="1"/>
          <w:bCs w:val="1"/>
          <w:highlight w:val="white"/>
        </w:rPr>
      </w:pPr>
      <w:r w:rsidDel="00000000" w:rsidR="00000000" w:rsidRPr="00000000">
        <w:rPr>
          <w:b w:val="1"/>
          <w:bCs w:val="1"/>
          <w:highlight w:val="white"/>
          <w:rtl w:val="0"/>
        </w:rPr>
        <w:t xml:space="preserve">1. Bu konu iş yerimizle neden ilgili?</w:t>
      </w:r>
    </w:p>
    <w:p w:rsidR="00000000" w:rsidDel="00000000" w:rsidP="00000000" w:rsidRDefault="00000000" w:rsidRPr="00000000" w14:paraId="00000037">
      <w:pPr>
        <w:widowControl w:val="0"/>
        <w:spacing w:after="200" w:line="300" w:lineRule="auto"/>
        <w:rPr>
          <w:highlight w:val="white"/>
        </w:rPr>
      </w:pPr>
      <w:r w:rsidDel="00000000" w:rsidR="00000000" w:rsidRPr="00000000">
        <w:rPr>
          <w:highlight w:val="white"/>
          <w:rtl w:val="0"/>
        </w:rPr>
        <w:t xml:space="preserve">Kim olduğunuzdan ve nereden geldiğinizden bağımsız olarak herkes ev içi veya cinsel şiddetle karşılaşabilir. Şiddet çoğu zaman iş yeri dışında gerçekleşse de, iş yeri bazı kişiler için kendilerini güvende hissettikleri veya destek alabilecekleri tek yer olabilir.Değer veren ve farkındalık odaklı bir kültür oluşturarak, şiddet ve istismardan etkilenen kişilerin kendileri için uygun koşullarda ihtiyaç duydukları desteğe ulaşmalarına katkı sağlayabiliriz.</w:t>
      </w:r>
    </w:p>
    <w:p w:rsidR="00000000" w:rsidDel="00000000" w:rsidP="00000000" w:rsidRDefault="00000000" w:rsidRPr="00000000" w14:paraId="00000038">
      <w:pPr>
        <w:widowControl w:val="0"/>
        <w:spacing w:after="0" w:line="300" w:lineRule="auto"/>
        <w:rPr>
          <w:b w:val="1"/>
          <w:bCs w:val="1"/>
          <w:highlight w:val="white"/>
        </w:rPr>
      </w:pPr>
      <w:r w:rsidDel="00000000" w:rsidR="00000000" w:rsidRPr="00000000">
        <w:rPr>
          <w:b w:val="1"/>
          <w:bCs w:val="1"/>
          <w:highlight w:val="white"/>
          <w:rtl w:val="0"/>
        </w:rPr>
        <w:t xml:space="preserve">2. Bu eğitim kimler içindir?</w:t>
      </w:r>
    </w:p>
    <w:p w:rsidR="00000000" w:rsidDel="00000000" w:rsidP="00000000" w:rsidRDefault="00000000" w:rsidRPr="00000000" w14:paraId="00000039">
      <w:pPr>
        <w:widowControl w:val="0"/>
        <w:spacing w:after="200" w:line="300" w:lineRule="auto"/>
        <w:rPr>
          <w:highlight w:val="white"/>
        </w:rPr>
      </w:pPr>
      <w:r w:rsidDel="00000000" w:rsidR="00000000" w:rsidRPr="00000000">
        <w:rPr>
          <w:highlight w:val="white"/>
          <w:rtl w:val="0"/>
        </w:rPr>
        <w:t xml:space="preserve">Bu eğitim, tüm AXAlılar için tasarlanmıştır. Ev içi veya cinsel şiddetle ilgili çeşitli deneyimler hakkında farkındalık ve anlayış oluşturmayı amaçlamaktadır.</w:t>
      </w:r>
    </w:p>
    <w:p w:rsidR="00000000" w:rsidDel="00000000" w:rsidP="00000000" w:rsidRDefault="00000000" w:rsidRPr="00000000" w14:paraId="0000003A">
      <w:pPr>
        <w:widowControl w:val="0"/>
        <w:spacing w:after="200" w:line="300" w:lineRule="auto"/>
        <w:rPr>
          <w:highlight w:val="white"/>
        </w:rPr>
      </w:pPr>
      <w:r w:rsidDel="00000000" w:rsidR="00000000" w:rsidRPr="00000000">
        <w:rPr>
          <w:highlight w:val="white"/>
          <w:rtl w:val="0"/>
        </w:rPr>
        <w:t xml:space="preserve">Eğitim, şiddetin işaretlerini tanımaya, empati ve destekle tepki vermeye ve mağdur-hayatta kalanları uygun hizmetlere yönlendiren tavsiyelerle yardımcı olmak için pratik ve uyarlanabilir bir çerçeve olarak 3T yaklaşımını (Tanıma, Tepki Verme ve Tavsiye Etme) tanıtmaktadır. Bu da onu birbirinden farklı  iş yeri ortamları için uygun hale getirmektedir.</w:t>
      </w:r>
    </w:p>
    <w:p w:rsidR="00000000" w:rsidDel="00000000" w:rsidP="00000000" w:rsidRDefault="00000000" w:rsidRPr="00000000" w14:paraId="0000003B">
      <w:pPr>
        <w:widowControl w:val="0"/>
        <w:spacing w:after="0" w:line="300" w:lineRule="auto"/>
        <w:rPr>
          <w:b w:val="1"/>
          <w:bCs w:val="1"/>
          <w:highlight w:val="white"/>
        </w:rPr>
      </w:pPr>
      <w:r w:rsidDel="00000000" w:rsidR="00000000" w:rsidRPr="00000000">
        <w:rPr>
          <w:b w:val="1"/>
          <w:bCs w:val="1"/>
          <w:highlight w:val="white"/>
          <w:rtl w:val="0"/>
        </w:rPr>
        <w:t xml:space="preserve">3. Eğitimi nasıl uygulamalıyız?</w:t>
      </w:r>
    </w:p>
    <w:p w:rsidR="00000000" w:rsidDel="00000000" w:rsidP="00000000" w:rsidRDefault="00000000" w:rsidRPr="00000000" w14:paraId="0000003C">
      <w:pPr>
        <w:widowControl w:val="0"/>
        <w:spacing w:after="200" w:line="300" w:lineRule="auto"/>
        <w:rPr>
          <w:highlight w:val="white"/>
        </w:rPr>
      </w:pPr>
      <w:r w:rsidDel="00000000" w:rsidR="00000000" w:rsidRPr="00000000">
        <w:rPr>
          <w:highlight w:val="white"/>
          <w:rtl w:val="0"/>
        </w:rPr>
        <w:t xml:space="preserve">AXA, şirketlerin bu eğitimi geniş çapta erişilebilir ve görünür hale getirmesini teşvik eder.  Eğitimin şirket içinde nasıl uygulanacağı (zorunlu, tavsiye edilen veya diğer eğitimlerin bir parçası olarak) ise tamamen kurumların kendi kararına bağlıdır.</w:t>
      </w:r>
    </w:p>
    <w:p w:rsidR="00000000" w:rsidDel="00000000" w:rsidP="00000000" w:rsidRDefault="00000000" w:rsidRPr="00000000" w14:paraId="0000003D">
      <w:pPr>
        <w:widowControl w:val="0"/>
        <w:spacing w:after="0" w:line="300" w:lineRule="auto"/>
        <w:rPr>
          <w:b w:val="1"/>
          <w:bCs w:val="1"/>
          <w:highlight w:val="white"/>
        </w:rPr>
      </w:pPr>
      <w:r w:rsidDel="00000000" w:rsidR="00000000" w:rsidRPr="00000000">
        <w:rPr>
          <w:b w:val="1"/>
          <w:bCs w:val="1"/>
          <w:highlight w:val="white"/>
          <w:rtl w:val="0"/>
        </w:rPr>
        <w:t xml:space="preserve">4. Çalışanlar siteye eriştiğinde herhangi bir veri toplanıyor mu?</w:t>
      </w:r>
    </w:p>
    <w:p w:rsidR="00000000" w:rsidDel="00000000" w:rsidP="00000000" w:rsidRDefault="00000000" w:rsidRPr="00000000" w14:paraId="0000003E">
      <w:pPr>
        <w:widowControl w:val="0"/>
        <w:spacing w:after="200" w:line="300" w:lineRule="auto"/>
        <w:rPr>
          <w:highlight w:val="white"/>
        </w:rPr>
      </w:pPr>
      <w:r w:rsidDel="00000000" w:rsidR="00000000" w:rsidRPr="00000000">
        <w:rPr>
          <w:highlight w:val="white"/>
          <w:rtl w:val="0"/>
        </w:rPr>
        <w:t xml:space="preserve">Hayır. AXA Safe Spaces web sitesi, herkese açık ve içerik odaklı bir kaynaktır. Giriş yapmayı gerektirmez veya kişisel veri toplamaz. Çalışanlar, içeriği anonim olarak keşfedebilir.</w:t>
      </w:r>
    </w:p>
    <w:p w:rsidR="00000000" w:rsidDel="00000000" w:rsidP="00000000" w:rsidRDefault="00000000" w:rsidRPr="00000000" w14:paraId="0000003F">
      <w:pPr>
        <w:widowControl w:val="0"/>
        <w:spacing w:after="0" w:line="300" w:lineRule="auto"/>
        <w:rPr>
          <w:b w:val="1"/>
          <w:bCs w:val="1"/>
          <w:highlight w:val="white"/>
        </w:rPr>
      </w:pPr>
      <w:r w:rsidDel="00000000" w:rsidR="00000000" w:rsidRPr="00000000">
        <w:rPr>
          <w:b w:val="1"/>
          <w:bCs w:val="1"/>
          <w:highlight w:val="white"/>
          <w:rtl w:val="0"/>
        </w:rPr>
        <w:t xml:space="preserve">5. İçerik tetikleyici veya rahatsız edici mi?</w:t>
      </w:r>
    </w:p>
    <w:p w:rsidR="00000000" w:rsidDel="00000000" w:rsidP="00000000" w:rsidRDefault="00000000" w:rsidRPr="00000000" w14:paraId="00000040">
      <w:pPr>
        <w:widowControl w:val="0"/>
        <w:spacing w:after="200" w:line="300" w:lineRule="auto"/>
        <w:rPr>
          <w:highlight w:val="white"/>
        </w:rPr>
      </w:pPr>
      <w:r w:rsidDel="00000000" w:rsidR="00000000" w:rsidRPr="00000000">
        <w:rPr>
          <w:highlight w:val="white"/>
          <w:rtl w:val="0"/>
        </w:rPr>
        <w:t xml:space="preserve">Bu eğitim, ev içi veya cinsel şiddetle ilgili hassas konuları kapsamaktadır. Saygılı ve sorumlu bir yaklaşım sağlamak için uzmanların ve şiddetten etkilenen kişilerin görüşleri alınarak özenle geliştirilmiş olsa da, bazı içerikler kimi izleyiciler için rahatsız edici veya tetikleyici olabilir.</w:t>
      </w:r>
    </w:p>
    <w:p w:rsidR="00000000" w:rsidDel="00000000" w:rsidP="00000000" w:rsidRDefault="00000000" w:rsidRPr="00000000" w14:paraId="00000041">
      <w:pPr>
        <w:widowControl w:val="0"/>
        <w:spacing w:after="200" w:line="300" w:lineRule="auto"/>
        <w:rPr>
          <w:highlight w:val="white"/>
        </w:rPr>
      </w:pPr>
      <w:r w:rsidDel="00000000" w:rsidR="00000000" w:rsidRPr="00000000">
        <w:rPr>
          <w:highlight w:val="white"/>
          <w:rtl w:val="0"/>
        </w:rPr>
        <w:t xml:space="preserve">İzleyiciler herhangi bir anda kendilerini bunalmış hissederlerse, hızlı çıkış butonunu kullanarak videoyu veya web sitesini duraklatmaları ya da çıkış yapmaları önerilir. Ayrıca ara vermeleri veya güvendikleri birine destek için ulaşmaları önerilir.</w:t>
      </w:r>
    </w:p>
    <w:p w:rsidR="00000000" w:rsidDel="00000000" w:rsidP="00000000" w:rsidRDefault="00000000" w:rsidRPr="00000000" w14:paraId="00000042">
      <w:pPr>
        <w:widowControl w:val="0"/>
        <w:spacing w:after="0" w:line="300" w:lineRule="auto"/>
        <w:rPr>
          <w:b w:val="1"/>
          <w:bCs w:val="1"/>
          <w:highlight w:val="white"/>
        </w:rPr>
      </w:pPr>
      <w:r w:rsidDel="00000000" w:rsidR="00000000" w:rsidRPr="00000000">
        <w:rPr>
          <w:b w:val="1"/>
          <w:bCs w:val="1"/>
          <w:highlight w:val="white"/>
          <w:rtl w:val="0"/>
        </w:rPr>
        <w:t xml:space="preserve">6. Çalışanlarla paylaşabileceğimiz destek kaynaklarını nerede bulabiliriz?</w:t>
      </w:r>
    </w:p>
    <w:p w:rsidR="00000000" w:rsidDel="00000000" w:rsidP="00000000" w:rsidRDefault="00000000" w:rsidRPr="00000000" w14:paraId="00000043">
      <w:pPr>
        <w:widowControl w:val="0"/>
        <w:spacing w:after="200" w:line="300" w:lineRule="auto"/>
        <w:rPr>
          <w:highlight w:val="white"/>
        </w:rPr>
      </w:pPr>
      <w:r w:rsidDel="00000000" w:rsidR="00000000" w:rsidRPr="00000000">
        <w:rPr>
          <w:highlight w:val="white"/>
          <w:rtl w:val="0"/>
        </w:rPr>
        <w:t xml:space="preserve">Eğitim, 200'den fazla ülkede yardım hatları ve hizmetler sunan NO MORE Global Directory: </w:t>
      </w:r>
      <w:hyperlink r:id="rId10">
        <w:r w:rsidDel="00000000" w:rsidR="00000000" w:rsidRPr="00000000">
          <w:rPr>
            <w:color w:val="1155cc"/>
            <w:highlight w:val="white"/>
            <w:u w:val="single"/>
            <w:rtl w:val="0"/>
          </w:rPr>
          <w:t xml:space="preserve">https://nomoredirectory.org/</w:t>
        </w:r>
      </w:hyperlink>
      <w:r w:rsidDel="00000000" w:rsidR="00000000" w:rsidRPr="00000000">
        <w:rPr>
          <w:highlight w:val="white"/>
          <w:rtl w:val="0"/>
        </w:rPr>
        <w:t xml:space="preserve"> sitesine doğrudan bağlantı sağlar. Buna ek olarak, şirket içi İK politikaları veya çalışan yardım irtibat bilgilerini de paylaşılabilir. </w:t>
      </w:r>
      <w:hyperlink r:id="rId11">
        <w:r w:rsidDel="00000000" w:rsidR="00000000" w:rsidRPr="00000000">
          <w:rPr>
            <w:color w:val="1155cc"/>
            <w:highlight w:val="white"/>
            <w:u w:val="single"/>
            <w:rtl w:val="0"/>
          </w:rPr>
          <w:t xml:space="preserve">https://safespaces-againstviolence.axa.com/en/assets/</w:t>
        </w:r>
      </w:hyperlink>
      <w:r w:rsidDel="00000000" w:rsidR="00000000" w:rsidRPr="00000000">
        <w:rPr>
          <w:rtl w:val="0"/>
        </w:rPr>
      </w:r>
    </w:p>
    <w:p w:rsidR="00000000" w:rsidDel="00000000" w:rsidP="00000000" w:rsidRDefault="00000000" w:rsidRPr="00000000" w14:paraId="00000044">
      <w:pPr>
        <w:widowControl w:val="0"/>
        <w:spacing w:after="0" w:line="300" w:lineRule="auto"/>
        <w:rPr>
          <w:b w:val="1"/>
          <w:bCs w:val="1"/>
          <w:highlight w:val="white"/>
        </w:rPr>
      </w:pPr>
      <w:r w:rsidDel="00000000" w:rsidR="00000000" w:rsidRPr="00000000">
        <w:rPr>
          <w:b w:val="1"/>
          <w:bCs w:val="1"/>
          <w:highlight w:val="white"/>
          <w:rtl w:val="0"/>
        </w:rPr>
        <w:t xml:space="preserve">7. Bunu şirket içinde paylaşmamıza yardımcı olacak hangi kaynaklar mevcut?</w:t>
      </w:r>
    </w:p>
    <w:p w:rsidR="00000000" w:rsidDel="00000000" w:rsidP="00000000" w:rsidRDefault="00000000" w:rsidRPr="00000000" w14:paraId="00000045">
      <w:pPr>
        <w:widowControl w:val="0"/>
        <w:spacing w:after="200" w:line="300" w:lineRule="auto"/>
        <w:rPr>
          <w:highlight w:val="white"/>
        </w:rPr>
      </w:pPr>
      <w:r w:rsidDel="00000000" w:rsidR="00000000" w:rsidRPr="00000000">
        <w:rPr>
          <w:highlight w:val="white"/>
          <w:rtl w:val="0"/>
        </w:rPr>
        <w:t xml:space="preserve">Posterler, e-posta şablonları, lider iletişimi, sosyal medya içerikleri ve bu SSS'leri içeren bir iletişim araç seti,  kütüphane aracılığıyla kullanıma sunulmuştur: </w:t>
      </w:r>
      <w:hyperlink r:id="rId12">
        <w:r w:rsidDel="00000000" w:rsidR="00000000" w:rsidRPr="00000000">
          <w:rPr>
            <w:color w:val="1155cc"/>
            <w:highlight w:val="white"/>
            <w:u w:val="single"/>
            <w:rtl w:val="0"/>
          </w:rPr>
          <w:t xml:space="preserve">https://safespaces-againstviolence.axa.com/en/assets/</w:t>
        </w:r>
      </w:hyperlink>
      <w:r w:rsidDel="00000000" w:rsidR="00000000" w:rsidRPr="00000000">
        <w:rPr>
          <w:highlight w:val="white"/>
          <w:rtl w:val="0"/>
        </w:rPr>
        <w:t xml:space="preserve"> Her şey Safe Spaces’I mümkün olduğunca kolay ve etkili bir şekilde paylaşmak için tasarlanmıştır.</w:t>
      </w:r>
    </w:p>
    <w:p w:rsidR="00000000" w:rsidDel="00000000" w:rsidP="00000000" w:rsidRDefault="00000000" w:rsidRPr="00000000" w14:paraId="00000046">
      <w:pPr>
        <w:widowControl w:val="0"/>
        <w:spacing w:after="0" w:line="300" w:lineRule="auto"/>
        <w:rPr>
          <w:b w:val="1"/>
          <w:bCs w:val="1"/>
          <w:highlight w:val="white"/>
        </w:rPr>
      </w:pPr>
      <w:r w:rsidDel="00000000" w:rsidR="00000000" w:rsidRPr="00000000">
        <w:rPr>
          <w:b w:val="1"/>
          <w:bCs w:val="1"/>
          <w:highlight w:val="white"/>
          <w:rtl w:val="0"/>
        </w:rPr>
        <w:t xml:space="preserve">8. Çalışanların endişeleri veya itirazları olursa ne yapılmalı?</w:t>
      </w:r>
    </w:p>
    <w:p w:rsidR="00000000" w:rsidDel="00000000" w:rsidP="00000000" w:rsidRDefault="00000000" w:rsidRPr="00000000" w14:paraId="00000047">
      <w:pPr>
        <w:widowControl w:val="0"/>
        <w:spacing w:after="200" w:line="300" w:lineRule="auto"/>
        <w:rPr>
          <w:highlight w:val="white"/>
        </w:rPr>
      </w:pPr>
      <w:r w:rsidDel="00000000" w:rsidR="00000000" w:rsidRPr="00000000">
        <w:rPr>
          <w:highlight w:val="white"/>
          <w:rtl w:val="0"/>
        </w:rPr>
        <w:t xml:space="preserve">Çalışanların sorularının olması doğaldır. Eğitimin amacı suçlama, yargılama veya varsayımda bulunmak değil; farkındalık yaratmak, desteklemek ve insanların birbirine güvenli şekilde yardım etmeleri amacıyla araçlar sunmaktadır. Kimsenin uzman olması beklenmez, sadece duyarlı bir iş arkadaşı olması yeterlidir.</w:t>
      </w:r>
    </w:p>
    <w:p w:rsidR="00000000" w:rsidDel="00000000" w:rsidP="00000000" w:rsidRDefault="00000000" w:rsidRPr="00000000" w14:paraId="00000048">
      <w:pPr>
        <w:widowControl w:val="0"/>
        <w:spacing w:after="0" w:line="300" w:lineRule="auto"/>
        <w:rPr>
          <w:b w:val="1"/>
          <w:bCs w:val="1"/>
          <w:highlight w:val="white"/>
        </w:rPr>
      </w:pPr>
      <w:r w:rsidDel="00000000" w:rsidR="00000000" w:rsidRPr="00000000">
        <w:rPr>
          <w:b w:val="1"/>
          <w:bCs w:val="1"/>
          <w:highlight w:val="white"/>
          <w:rtl w:val="0"/>
        </w:rPr>
        <w:t xml:space="preserve">9. Kuruluşumuzda yardım etmek için eğitilmiş biri var mı?</w:t>
      </w:r>
    </w:p>
    <w:p w:rsidR="00000000" w:rsidDel="00000000" w:rsidP="00000000" w:rsidRDefault="00000000" w:rsidRPr="00000000" w14:paraId="00000049">
      <w:pPr>
        <w:widowControl w:val="0"/>
        <w:spacing w:after="200" w:line="300" w:lineRule="auto"/>
        <w:rPr>
          <w:highlight w:val="white"/>
        </w:rPr>
      </w:pPr>
      <w:r w:rsidDel="00000000" w:rsidR="00000000" w:rsidRPr="00000000">
        <w:rPr>
          <w:highlight w:val="white"/>
          <w:rtl w:val="0"/>
        </w:rPr>
        <w:t xml:space="preserve">Bu durum şirketinize bağlıdır. AXA'da, İK hizmetlerinin yanı sıra duygusal destek sağlamak ve yardım için yönlendirmeler yapmak üzere eğitilmiş, Güvenilir Birincil İrtibat Kişisi (TPC) adı verilen özel bir rol de vardır. Kuruluşunuzda benzer bir irtibat kişisi veya Çalışan Destek Programı (EAP) mevcutsa, bu bilgi iç iletişimlerinize dahil edilmelidir.</w:t>
      </w:r>
    </w:p>
    <w:p w:rsidR="00000000" w:rsidDel="00000000" w:rsidP="00000000" w:rsidRDefault="00000000" w:rsidRPr="00000000" w14:paraId="0000004A">
      <w:pPr>
        <w:widowControl w:val="0"/>
        <w:spacing w:after="0" w:line="300" w:lineRule="auto"/>
        <w:rPr>
          <w:b w:val="1"/>
          <w:bCs w:val="1"/>
          <w:highlight w:val="white"/>
        </w:rPr>
      </w:pPr>
      <w:r w:rsidDel="00000000" w:rsidR="00000000" w:rsidRPr="00000000">
        <w:rPr>
          <w:b w:val="1"/>
          <w:bCs w:val="1"/>
          <w:highlight w:val="white"/>
          <w:rtl w:val="0"/>
        </w:rPr>
        <w:t xml:space="preserve">10. Daha fazla katkı sunmanın bir yolu var mı?</w:t>
      </w:r>
    </w:p>
    <w:p w:rsidR="00000000" w:rsidDel="00000000" w:rsidP="00000000" w:rsidRDefault="00000000" w:rsidRPr="00000000" w14:paraId="0000004B">
      <w:pPr>
        <w:widowControl w:val="0"/>
        <w:spacing w:after="200" w:line="300" w:lineRule="auto"/>
        <w:rPr>
          <w:highlight w:val="white"/>
        </w:rPr>
      </w:pPr>
      <w:r w:rsidDel="00000000" w:rsidR="00000000" w:rsidRPr="00000000">
        <w:rPr>
          <w:highlight w:val="white"/>
          <w:rtl w:val="0"/>
        </w:rPr>
        <w:t xml:space="preserve">Kuruluşunuz Safe Spaceskonusunda bir taahhütte bulunuyorsa, iç farkındalığı artırmak veya bir irtibat noktası olmak için fırsatlar olup olmadığını sorabilirsiniz.</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rebuchet MS"/>
  <w:font w:name="Georgia"/>
  <w:font w:name="Source Sans Pro"/>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Source Sans Pro" w:cs="Source Sans Pro" w:eastAsia="Source Sans Pro" w:hAnsi="Source Sans Pro"/>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ind w:left="720"/>
    </w:pPr>
    <w:rPr>
      <w:color w:val="008000"/>
      <w:sz w:val="36"/>
      <w:szCs w:val="36"/>
    </w:rPr>
  </w:style>
  <w:style w:type="paragraph" w:styleId="Heading2">
    <w:name w:val="heading 2"/>
    <w:basedOn w:val="Normal"/>
    <w:next w:val="Normal"/>
    <w:pPr>
      <w:keepNext w:val="1"/>
      <w:keepLines w:val="1"/>
      <w:pageBreakBefore w:val="0"/>
      <w:spacing w:after="0" w:before="120" w:line="240" w:lineRule="auto"/>
    </w:pPr>
    <w:rPr>
      <w:rFonts w:ascii="Trebuchet MS" w:cs="Trebuchet MS" w:eastAsia="Trebuchet MS" w:hAnsi="Trebuchet MS"/>
      <w:b w:val="1"/>
      <w:bCs w:val="1"/>
      <w:sz w:val="18"/>
      <w:szCs w:val="18"/>
    </w:rPr>
  </w:style>
  <w:style w:type="paragraph" w:styleId="Heading3">
    <w:name w:val="heading 3"/>
    <w:basedOn w:val="Normal"/>
    <w:next w:val="Normal"/>
    <w:pPr>
      <w:keepNext w:val="1"/>
      <w:keepLines w:val="1"/>
      <w:pageBreakBefore w:val="0"/>
      <w:spacing w:after="0" w:before="0" w:line="240" w:lineRule="auto"/>
      <w:ind w:left="720" w:hanging="360"/>
    </w:pPr>
    <w:rPr>
      <w:rFonts w:ascii="Trebuchet MS" w:cs="Trebuchet MS" w:eastAsia="Trebuchet MS" w:hAnsi="Trebuchet MS"/>
      <w:b w:val="0"/>
      <w:bCs w:val="0"/>
      <w:sz w:val="18"/>
      <w:szCs w:val="18"/>
    </w:rPr>
  </w:style>
  <w:style w:type="paragraph" w:styleId="Heading4">
    <w:name w:val="heading 4"/>
    <w:basedOn w:val="Normal"/>
    <w:next w:val="Normal"/>
    <w:pPr>
      <w:keepNext w:val="1"/>
      <w:keepLines w:val="1"/>
      <w:pageBreakBefore w:val="0"/>
      <w:spacing w:after="60" w:before="240" w:line="240" w:lineRule="auto"/>
    </w:pPr>
    <w:rPr>
      <w:rFonts w:ascii="Trebuchet MS" w:cs="Trebuchet MS" w:eastAsia="Trebuchet MS" w:hAnsi="Trebuchet MS"/>
      <w:b w:val="1"/>
      <w:bCs w:val="1"/>
      <w:color w:val="99cc00"/>
      <w:sz w:val="18"/>
      <w:szCs w:val="18"/>
      <w:u w:val="single"/>
    </w:rPr>
  </w:style>
  <w:style w:type="paragraph" w:styleId="Heading5">
    <w:name w:val="heading 5"/>
    <w:basedOn w:val="Normal"/>
    <w:next w:val="Normal"/>
    <w:pPr>
      <w:keepNext w:val="1"/>
      <w:keepLines w:val="1"/>
      <w:pageBreakBefore w:val="0"/>
      <w:spacing w:after="0" w:before="0" w:line="240" w:lineRule="auto"/>
      <w:jc w:val="center"/>
    </w:pPr>
    <w:rPr>
      <w:rFonts w:ascii="Trebuchet MS" w:cs="Trebuchet MS" w:eastAsia="Trebuchet MS" w:hAnsi="Trebuchet MS"/>
      <w:b w:val="0"/>
      <w:bCs w:val="0"/>
      <w:sz w:val="18"/>
      <w:szCs w:val="18"/>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safespaces-againstviolence.axa.com/en/assets/" TargetMode="External"/><Relationship Id="rId10" Type="http://schemas.openxmlformats.org/officeDocument/2006/relationships/hyperlink" Target="https://nomoredirectory.org/" TargetMode="External"/><Relationship Id="rId12" Type="http://schemas.openxmlformats.org/officeDocument/2006/relationships/hyperlink" Target="https://safespaces-againstviolence.axa.com/en/assets/" TargetMode="External"/><Relationship Id="rId9" Type="http://schemas.openxmlformats.org/officeDocument/2006/relationships/hyperlink" Target="https://safespaces-againstviolence.axa.co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safespaces-againstviolence.axa.com" TargetMode="External"/><Relationship Id="rId8" Type="http://schemas.openxmlformats.org/officeDocument/2006/relationships/hyperlink" Target="https://safespaces-againstviolence.ax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0ms5WUgfPlAFvaxvDqEdEfhQ6Fg==">CgMxLjA4AHIhMUR4Q1V6czFNcUF4alNkVHhoQ0tfWGdqOTk0Y3BLX3Rj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